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372AFD" w:rsidRDefault="00C721FE" w:rsidP="00372AFD">
      <w:pPr>
        <w:pStyle w:val="a"/>
        <w:numPr>
          <w:ilvl w:val="0"/>
          <w:numId w:val="0"/>
        </w:numPr>
        <w:contextualSpacing w:val="0"/>
        <w:jc w:val="right"/>
        <w:rPr>
          <w:sz w:val="22"/>
          <w:szCs w:val="22"/>
        </w:rPr>
      </w:pPr>
      <w:r w:rsidRPr="00372AFD">
        <w:rPr>
          <w:sz w:val="22"/>
          <w:szCs w:val="22"/>
        </w:rPr>
        <w:t xml:space="preserve"> </w:t>
      </w:r>
    </w:p>
    <w:p w:rsidR="00015FB7" w:rsidRPr="00372AFD" w:rsidRDefault="00015FB7" w:rsidP="00372AF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 w:rsidRPr="00372AFD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015FB7" w:rsidRPr="00372AFD" w:rsidRDefault="00884DC2" w:rsidP="00372AF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72AFD">
        <w:rPr>
          <w:rFonts w:ascii="Times New Roman" w:hAnsi="Times New Roman"/>
          <w:b/>
        </w:rPr>
        <w:t>Федеральное г</w:t>
      </w:r>
      <w:r w:rsidR="00015FB7" w:rsidRPr="00372AFD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015FB7" w:rsidRPr="00372AFD" w:rsidRDefault="00015FB7" w:rsidP="00372AF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72AFD">
        <w:rPr>
          <w:rFonts w:ascii="Times New Roman" w:hAnsi="Times New Roman"/>
          <w:b/>
        </w:rPr>
        <w:t xml:space="preserve">высшего образования </w:t>
      </w:r>
    </w:p>
    <w:p w:rsidR="00015FB7" w:rsidRPr="00372AFD" w:rsidRDefault="00015FB7" w:rsidP="00372AF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72AFD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15FB7" w:rsidRPr="00372AFD" w:rsidRDefault="00884DC2" w:rsidP="00372AF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72AFD">
        <w:rPr>
          <w:rFonts w:ascii="Times New Roman" w:hAnsi="Times New Roman"/>
          <w:b/>
        </w:rPr>
        <w:t>ФГБОУ В</w:t>
      </w:r>
      <w:r w:rsidR="00015FB7" w:rsidRPr="00372AFD">
        <w:rPr>
          <w:rFonts w:ascii="Times New Roman" w:hAnsi="Times New Roman"/>
          <w:b/>
        </w:rPr>
        <w:t>О МГМСУ им. А.И. Евдокимова Минздрава России</w:t>
      </w:r>
    </w:p>
    <w:p w:rsidR="00BC06B8" w:rsidRPr="00372AFD" w:rsidRDefault="00BC06B8" w:rsidP="00372AFD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8329"/>
      </w:tblGrid>
      <w:tr w:rsidR="00BC06B8" w:rsidRPr="00372AFD" w:rsidTr="000B0DB9">
        <w:trPr>
          <w:trHeight w:val="680"/>
          <w:jc w:val="center"/>
        </w:trPr>
        <w:tc>
          <w:tcPr>
            <w:tcW w:w="774" w:type="pct"/>
            <w:vAlign w:val="bottom"/>
          </w:tcPr>
          <w:p w:rsidR="00BC06B8" w:rsidRPr="00372AFD" w:rsidRDefault="00BC06B8" w:rsidP="00372A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AFD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BC06B8" w:rsidRPr="00372AFD" w:rsidRDefault="005453AA" w:rsidP="00372A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стоматологический</w:t>
            </w:r>
          </w:p>
        </w:tc>
      </w:tr>
      <w:tr w:rsidR="00BC06B8" w:rsidRPr="00372AFD" w:rsidTr="000B0DB9">
        <w:trPr>
          <w:trHeight w:val="680"/>
          <w:jc w:val="center"/>
        </w:trPr>
        <w:tc>
          <w:tcPr>
            <w:tcW w:w="774" w:type="pct"/>
            <w:vAlign w:val="bottom"/>
          </w:tcPr>
          <w:p w:rsidR="00BC06B8" w:rsidRPr="00372AFD" w:rsidRDefault="00BC06B8" w:rsidP="00372A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2AFD">
              <w:rPr>
                <w:rFonts w:ascii="Times New Roman" w:hAnsi="Times New Roman"/>
              </w:rPr>
              <w:t>Кафедра</w:t>
            </w:r>
            <w:r w:rsidR="00A70087" w:rsidRPr="00372AFD">
              <w:rPr>
                <w:rFonts w:ascii="Times New Roman" w:hAnsi="Times New Roman"/>
              </w:rPr>
              <w:t>(ы)</w:t>
            </w:r>
          </w:p>
        </w:tc>
        <w:tc>
          <w:tcPr>
            <w:tcW w:w="42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6B8" w:rsidRPr="00372AFD" w:rsidRDefault="00DD7E16" w:rsidP="00372AFD">
            <w:pPr>
              <w:spacing w:after="0" w:line="240" w:lineRule="auto"/>
              <w:rPr>
                <w:rFonts w:ascii="Times New Roman" w:hAnsi="Times New Roman"/>
              </w:rPr>
            </w:pPr>
            <w:r w:rsidRPr="00DD7E16">
              <w:rPr>
                <w:rFonts w:ascii="Times New Roman" w:hAnsi="Times New Roman"/>
              </w:rPr>
              <w:t>терапии, клинической фармакологии и скорой медицинской помощи</w:t>
            </w:r>
          </w:p>
        </w:tc>
      </w:tr>
    </w:tbl>
    <w:p w:rsidR="00B838D7" w:rsidRPr="00372AFD" w:rsidRDefault="00B838D7" w:rsidP="00372A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38D7" w:rsidRPr="00372AFD" w:rsidRDefault="00B838D7" w:rsidP="00372A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38D7" w:rsidRPr="00372AFD" w:rsidRDefault="00B838D7" w:rsidP="00372A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38D7" w:rsidRPr="00372AFD" w:rsidRDefault="00B838D7" w:rsidP="00372A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541A" w:rsidRPr="00372AFD" w:rsidRDefault="00A1541A" w:rsidP="00372AFD">
      <w:pPr>
        <w:spacing w:after="0" w:line="240" w:lineRule="auto"/>
        <w:jc w:val="center"/>
        <w:rPr>
          <w:rFonts w:ascii="Times New Roman" w:hAnsi="Times New Roman"/>
          <w:b/>
        </w:rPr>
      </w:pPr>
      <w:r w:rsidRPr="00372AFD">
        <w:rPr>
          <w:rFonts w:ascii="Times New Roman" w:hAnsi="Times New Roman"/>
          <w:b/>
        </w:rPr>
        <w:t>ФОНД ОЦЕНОЧНЫХ СРЕДСТВ</w:t>
      </w:r>
    </w:p>
    <w:p w:rsidR="00A1541A" w:rsidRPr="00372AFD" w:rsidRDefault="00A1541A" w:rsidP="00372AFD">
      <w:pPr>
        <w:spacing w:after="0" w:line="240" w:lineRule="auto"/>
        <w:jc w:val="center"/>
        <w:rPr>
          <w:rFonts w:ascii="Times New Roman" w:hAnsi="Times New Roman"/>
          <w:b/>
        </w:rPr>
      </w:pPr>
      <w:r w:rsidRPr="00372AFD">
        <w:rPr>
          <w:rFonts w:ascii="Times New Roman" w:hAnsi="Times New Roman"/>
          <w:b/>
        </w:rPr>
        <w:t>ДИСЦИПЛИН</w:t>
      </w:r>
      <w:r w:rsidR="007655C9" w:rsidRPr="00372AFD">
        <w:rPr>
          <w:rFonts w:ascii="Times New Roman" w:hAnsi="Times New Roman"/>
          <w:b/>
        </w:rPr>
        <w:t>Ы</w:t>
      </w:r>
      <w:r w:rsidR="000B0DB9" w:rsidRPr="00372AFD">
        <w:rPr>
          <w:rFonts w:ascii="Times New Roman" w:hAnsi="Times New Roman"/>
          <w:b/>
        </w:rPr>
        <w:t xml:space="preserve"> (</w:t>
      </w:r>
      <w:r w:rsidR="007655C9" w:rsidRPr="00372AFD">
        <w:rPr>
          <w:rFonts w:ascii="Times New Roman" w:hAnsi="Times New Roman"/>
          <w:b/>
        </w:rPr>
        <w:t>МОДУЛЯ</w:t>
      </w:r>
      <w:r w:rsidR="000B0DB9" w:rsidRPr="00372AFD">
        <w:rPr>
          <w:rFonts w:ascii="Times New Roman" w:hAnsi="Times New Roman"/>
          <w:b/>
        </w:rPr>
        <w:t>)</w:t>
      </w: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41A" w:rsidRPr="00372AFD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372AFD" w:rsidRDefault="00DD7E16" w:rsidP="00372A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Клиническая фармакология</w:t>
            </w:r>
          </w:p>
        </w:tc>
      </w:tr>
      <w:tr w:rsidR="00A1541A" w:rsidRPr="00372AFD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372AFD" w:rsidRDefault="008B5783" w:rsidP="00372A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Наименование дисциплины и Модуля (при наличии)</w:t>
            </w:r>
          </w:p>
        </w:tc>
      </w:tr>
      <w:tr w:rsidR="00A1541A" w:rsidRPr="00372AFD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372AFD" w:rsidRDefault="005453AA" w:rsidP="00372A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453AA">
              <w:rPr>
                <w:rFonts w:ascii="Times New Roman" w:eastAsia="Times New Roman" w:hAnsi="Times New Roman"/>
                <w:b/>
                <w:sz w:val="22"/>
                <w:szCs w:val="22"/>
              </w:rPr>
              <w:t>31.05.03 Стоматология</w:t>
            </w:r>
          </w:p>
        </w:tc>
      </w:tr>
      <w:tr w:rsidR="00A1541A" w:rsidRPr="00372AFD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372AFD" w:rsidRDefault="00AA2223" w:rsidP="00372A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A1541A" w:rsidRPr="00372AFD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372AFD" w:rsidRDefault="005453AA" w:rsidP="00372A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Врач-стоматолог</w:t>
            </w:r>
          </w:p>
        </w:tc>
      </w:tr>
      <w:tr w:rsidR="00A1541A" w:rsidRPr="00372AFD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372AFD" w:rsidRDefault="00B66BC9" w:rsidP="00372A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 xml:space="preserve">Квалификация (степень) выпускника </w:t>
            </w:r>
          </w:p>
        </w:tc>
      </w:tr>
      <w:tr w:rsidR="00A1541A" w:rsidRPr="00372AFD" w:rsidTr="00A1541A">
        <w:trPr>
          <w:trHeight w:val="510"/>
        </w:trPr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A1541A" w:rsidRPr="00372AFD" w:rsidRDefault="00DD7E16" w:rsidP="00372AFD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D7E16">
              <w:rPr>
                <w:rFonts w:ascii="Times New Roman" w:eastAsia="Times New Roman" w:hAnsi="Times New Roman"/>
                <w:b/>
                <w:sz w:val="22"/>
                <w:szCs w:val="22"/>
              </w:rPr>
              <w:t>Очная</w:t>
            </w:r>
          </w:p>
        </w:tc>
      </w:tr>
      <w:tr w:rsidR="00A1541A" w:rsidRPr="00372AFD" w:rsidTr="00A1541A">
        <w:tc>
          <w:tcPr>
            <w:tcW w:w="9854" w:type="dxa"/>
            <w:tcBorders>
              <w:top w:val="single" w:sz="4" w:space="0" w:color="auto"/>
            </w:tcBorders>
          </w:tcPr>
          <w:p w:rsidR="00A1541A" w:rsidRPr="00372AFD" w:rsidRDefault="00B66BC9" w:rsidP="00372A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>Форма обучения</w:t>
            </w:r>
          </w:p>
        </w:tc>
      </w:tr>
    </w:tbl>
    <w:p w:rsidR="00721B38" w:rsidRPr="00372AFD" w:rsidRDefault="00721B38" w:rsidP="00372AFD">
      <w:pPr>
        <w:spacing w:after="0" w:line="240" w:lineRule="auto"/>
        <w:rPr>
          <w:rFonts w:ascii="Times New Roman" w:eastAsia="Times New Roman" w:hAnsi="Times New Roman"/>
        </w:rPr>
      </w:pPr>
    </w:p>
    <w:p w:rsidR="00B838D7" w:rsidRPr="00372AFD" w:rsidRDefault="00B838D7" w:rsidP="00372AFD">
      <w:pPr>
        <w:spacing w:after="0" w:line="240" w:lineRule="auto"/>
        <w:rPr>
          <w:rFonts w:ascii="Times New Roman" w:eastAsia="Times New Roman" w:hAnsi="Times New Roman"/>
        </w:rPr>
      </w:pPr>
    </w:p>
    <w:p w:rsidR="00B838D7" w:rsidRPr="00372AFD" w:rsidRDefault="00B838D7" w:rsidP="00372AFD">
      <w:pPr>
        <w:spacing w:after="0" w:line="240" w:lineRule="auto"/>
        <w:rPr>
          <w:rFonts w:ascii="Times New Roman" w:eastAsia="Times New Roman" w:hAnsi="Times New Roman"/>
        </w:rPr>
      </w:pPr>
    </w:p>
    <w:p w:rsidR="00B838D7" w:rsidRPr="00372AFD" w:rsidRDefault="00B838D7" w:rsidP="00372AFD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42"/>
        <w:gridCol w:w="1134"/>
        <w:gridCol w:w="567"/>
        <w:gridCol w:w="2516"/>
      </w:tblGrid>
      <w:tr w:rsidR="00721B38" w:rsidRPr="00372AFD" w:rsidTr="001E3C3C"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  <w:gridSpan w:val="5"/>
            <w:vAlign w:val="center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2AFD">
              <w:rPr>
                <w:rFonts w:ascii="Times New Roman" w:eastAsia="Times New Roman" w:hAnsi="Times New Roman"/>
                <w:sz w:val="22"/>
                <w:szCs w:val="22"/>
              </w:rPr>
              <w:t>УТВЕРЖДЕН</w:t>
            </w:r>
          </w:p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2AFD">
              <w:rPr>
                <w:rFonts w:ascii="Times New Roman" w:eastAsia="Times New Roman" w:hAnsi="Times New Roman"/>
                <w:sz w:val="22"/>
                <w:szCs w:val="22"/>
              </w:rPr>
              <w:t>на заседании кафедры</w:t>
            </w:r>
          </w:p>
        </w:tc>
      </w:tr>
      <w:tr w:rsidR="00721B38" w:rsidRPr="00372AFD" w:rsidTr="001E3C3C">
        <w:trPr>
          <w:trHeight w:val="397"/>
        </w:trPr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:rsidR="00721B38" w:rsidRPr="00372AFD" w:rsidRDefault="00DD7E16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D7E16">
              <w:rPr>
                <w:rFonts w:ascii="Times New Roman" w:eastAsia="Times New Roman" w:hAnsi="Times New Roman"/>
                <w:sz w:val="22"/>
                <w:szCs w:val="22"/>
              </w:rPr>
              <w:t>Терапии, клинической фармакологии и скорой медицинской помощи</w:t>
            </w:r>
          </w:p>
        </w:tc>
      </w:tr>
      <w:tr w:rsidR="00721B38" w:rsidRPr="00372AFD" w:rsidTr="001E3C3C">
        <w:trPr>
          <w:trHeight w:val="340"/>
        </w:trPr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2AFD">
              <w:rPr>
                <w:rFonts w:ascii="Times New Roman" w:eastAsia="Times New Roman" w:hAnsi="Times New Roman"/>
                <w:sz w:val="22"/>
                <w:szCs w:val="22"/>
              </w:rPr>
              <w:t>Протокол 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B38" w:rsidRPr="00372AFD" w:rsidRDefault="00874F75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B38" w:rsidRPr="00372AFD" w:rsidRDefault="00874F75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27.04.2018г</w:t>
            </w:r>
            <w:r w:rsidR="00DD7E16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</w:p>
        </w:tc>
      </w:tr>
      <w:tr w:rsidR="00721B38" w:rsidRPr="00372AFD" w:rsidTr="001E3C3C"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>Номер протокола</w:t>
            </w:r>
          </w:p>
        </w:tc>
        <w:tc>
          <w:tcPr>
            <w:tcW w:w="567" w:type="dxa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16" w:type="dxa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>Дата</w:t>
            </w:r>
          </w:p>
        </w:tc>
      </w:tr>
      <w:tr w:rsidR="00721B38" w:rsidRPr="00372AFD" w:rsidTr="001E3C3C">
        <w:trPr>
          <w:trHeight w:val="340"/>
        </w:trPr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18" w:type="dxa"/>
            <w:gridSpan w:val="5"/>
            <w:vAlign w:val="bottom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72AFD">
              <w:rPr>
                <w:rFonts w:ascii="Times New Roman" w:eastAsia="Times New Roman" w:hAnsi="Times New Roman"/>
                <w:sz w:val="22"/>
                <w:szCs w:val="22"/>
              </w:rPr>
              <w:t>Заведующий кафедрой</w:t>
            </w:r>
          </w:p>
        </w:tc>
      </w:tr>
      <w:tr w:rsidR="00721B38" w:rsidRPr="00372AFD" w:rsidTr="001E3C3C">
        <w:trPr>
          <w:trHeight w:val="340"/>
        </w:trPr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21B38" w:rsidRPr="00372AFD" w:rsidTr="001E3C3C">
        <w:trPr>
          <w:trHeight w:val="340"/>
        </w:trPr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721B38" w:rsidRPr="00372AFD" w:rsidRDefault="00DD7E16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А.Л.Верткин</w:t>
            </w:r>
          </w:p>
        </w:tc>
      </w:tr>
      <w:tr w:rsidR="00721B38" w:rsidRPr="00372AFD" w:rsidTr="001E3C3C">
        <w:tc>
          <w:tcPr>
            <w:tcW w:w="3936" w:type="dxa"/>
          </w:tcPr>
          <w:p w:rsidR="00721B38" w:rsidRPr="00372AFD" w:rsidRDefault="00721B38" w:rsidP="00372AFD">
            <w:pPr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567" w:type="dxa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2516" w:type="dxa"/>
          </w:tcPr>
          <w:p w:rsidR="00721B38" w:rsidRPr="00372AFD" w:rsidRDefault="00721B38" w:rsidP="00372AFD">
            <w:pPr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</w:pPr>
            <w:r w:rsidRPr="00372AFD">
              <w:rPr>
                <w:rFonts w:ascii="Times New Roman" w:eastAsia="Times New Roman" w:hAnsi="Times New Roman"/>
                <w:i/>
                <w:sz w:val="22"/>
                <w:szCs w:val="22"/>
                <w:vertAlign w:val="superscript"/>
              </w:rPr>
              <w:t>ФИО</w:t>
            </w:r>
          </w:p>
        </w:tc>
      </w:tr>
    </w:tbl>
    <w:p w:rsidR="00721B38" w:rsidRPr="00372AFD" w:rsidRDefault="00721B38" w:rsidP="00372A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lang w:eastAsia="ru-RU"/>
        </w:rPr>
      </w:pPr>
    </w:p>
    <w:p w:rsidR="00805CEE" w:rsidRPr="00372AFD" w:rsidRDefault="00A1541A" w:rsidP="00372AFD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72AFD">
        <w:rPr>
          <w:rFonts w:ascii="Times New Roman" w:eastAsia="Times New Roman" w:hAnsi="Times New Roman"/>
        </w:rPr>
        <w:br w:type="page"/>
      </w:r>
    </w:p>
    <w:p w:rsidR="00A1541A" w:rsidRPr="00372AFD" w:rsidRDefault="00A1541A" w:rsidP="00372AF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72AFD">
        <w:rPr>
          <w:rFonts w:ascii="Times New Roman" w:eastAsia="Times New Roman" w:hAnsi="Times New Roman"/>
          <w:b/>
        </w:rPr>
        <w:lastRenderedPageBreak/>
        <w:t>Паспорт фонда оценочных средств</w:t>
      </w:r>
    </w:p>
    <w:tbl>
      <w:tblPr>
        <w:tblStyle w:val="1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0DB9" w:rsidRPr="00372AFD" w:rsidTr="007C289F">
        <w:trPr>
          <w:trHeight w:val="227"/>
        </w:trPr>
        <w:tc>
          <w:tcPr>
            <w:tcW w:w="5000" w:type="pct"/>
            <w:vAlign w:val="bottom"/>
          </w:tcPr>
          <w:p w:rsidR="000B0DB9" w:rsidRPr="00372AFD" w:rsidRDefault="000B0DB9" w:rsidP="00372A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72AFD">
              <w:rPr>
                <w:rFonts w:ascii="Times New Roman" w:eastAsia="Times New Roman" w:hAnsi="Times New Roman"/>
                <w:bCs/>
                <w:sz w:val="22"/>
                <w:szCs w:val="22"/>
              </w:rPr>
              <w:t>по учебной дисциплине (модулю)</w:t>
            </w:r>
          </w:p>
        </w:tc>
      </w:tr>
      <w:tr w:rsidR="000B0DB9" w:rsidRPr="00372AFD" w:rsidTr="007C289F">
        <w:trPr>
          <w:trHeight w:val="22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0B0DB9" w:rsidRPr="00372AFD" w:rsidRDefault="001B462C" w:rsidP="00DE43CD">
            <w:pPr>
              <w:pStyle w:val="af5"/>
              <w:numPr>
                <w:ilvl w:val="0"/>
                <w:numId w:val="8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Клиническая фармакология</w:t>
            </w:r>
          </w:p>
        </w:tc>
      </w:tr>
      <w:tr w:rsidR="000B0DB9" w:rsidRPr="00372AFD" w:rsidTr="007C289F">
        <w:trPr>
          <w:trHeight w:val="227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0B0DB9" w:rsidRPr="00372AFD" w:rsidRDefault="008B5783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372AFD">
              <w:rPr>
                <w:i/>
                <w:sz w:val="22"/>
                <w:szCs w:val="22"/>
                <w:vertAlign w:val="superscript"/>
              </w:rPr>
              <w:t>Наименование дисциплины и Модуля (при наличии)</w:t>
            </w:r>
          </w:p>
        </w:tc>
      </w:tr>
    </w:tbl>
    <w:p w:rsidR="00BD0027" w:rsidRPr="00372AFD" w:rsidRDefault="00BD0027" w:rsidP="00372AFD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0" w:name="_Toc450069542"/>
      <w:r w:rsidRPr="00372AFD">
        <w:rPr>
          <w:rFonts w:ascii="Times New Roman" w:hAnsi="Times New Roman"/>
          <w:sz w:val="22"/>
          <w:szCs w:val="22"/>
        </w:rPr>
        <w:t>Перечень компетенций с указанием этапов их формирования в процессе освоения образовательной программы</w:t>
      </w:r>
      <w:bookmarkEnd w:id="0"/>
    </w:p>
    <w:p w:rsidR="00832487" w:rsidRPr="00372AFD" w:rsidRDefault="00832487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Фонд оценочных средств дисциплин</w:t>
      </w:r>
      <w:r w:rsidR="00A70087" w:rsidRPr="00372AFD">
        <w:rPr>
          <w:sz w:val="22"/>
          <w:szCs w:val="22"/>
        </w:rPr>
        <w:t>ы</w:t>
      </w:r>
      <w:r w:rsidRPr="00372AFD">
        <w:rPr>
          <w:sz w:val="22"/>
          <w:szCs w:val="22"/>
        </w:rPr>
        <w:t xml:space="preserve"> (модул</w:t>
      </w:r>
      <w:r w:rsidR="00A70087" w:rsidRPr="00372AFD">
        <w:rPr>
          <w:sz w:val="22"/>
          <w:szCs w:val="22"/>
        </w:rPr>
        <w:t>я</w:t>
      </w:r>
      <w:r w:rsidRPr="00372AFD">
        <w:rPr>
          <w:sz w:val="22"/>
          <w:szCs w:val="22"/>
        </w:rPr>
        <w:t>) создан для контроля знаний и уровня сформированности компетенций у обучающихся</w:t>
      </w:r>
      <w:r w:rsidR="00DF3A69" w:rsidRPr="00372AFD">
        <w:rPr>
          <w:sz w:val="22"/>
          <w:szCs w:val="22"/>
        </w:rPr>
        <w:t>.</w:t>
      </w:r>
    </w:p>
    <w:p w:rsidR="00832487" w:rsidRPr="00372AFD" w:rsidRDefault="00DF3A69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 xml:space="preserve">Фонд оценочных средств устанавливает соответствие знаний и уровня сформированности компетенций у обучающихся требованиям рабочей программы дисциплины </w:t>
      </w:r>
      <w:r w:rsidR="00DC3A01" w:rsidRPr="00372AFD">
        <w:rPr>
          <w:sz w:val="22"/>
          <w:szCs w:val="22"/>
        </w:rPr>
        <w:t>(модуля).</w:t>
      </w:r>
    </w:p>
    <w:p w:rsidR="00832487" w:rsidRPr="00372AFD" w:rsidRDefault="00832487" w:rsidP="00372AFD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372AFD">
        <w:rPr>
          <w:sz w:val="22"/>
          <w:szCs w:val="22"/>
          <w:vertAlign w:val="subscript"/>
        </w:rPr>
        <w:t xml:space="preserve">Таблица </w:t>
      </w:r>
      <w:r w:rsidR="00616FD9" w:rsidRPr="00372AFD">
        <w:rPr>
          <w:sz w:val="22"/>
          <w:szCs w:val="22"/>
          <w:vertAlign w:val="subscript"/>
        </w:rPr>
        <w:fldChar w:fldCharType="begin"/>
      </w:r>
      <w:r w:rsidR="00146832" w:rsidRPr="00372AFD">
        <w:rPr>
          <w:sz w:val="22"/>
          <w:szCs w:val="22"/>
          <w:vertAlign w:val="subscript"/>
        </w:rPr>
        <w:instrText xml:space="preserve"> SEQ Таблица \* ARABIC </w:instrText>
      </w:r>
      <w:r w:rsidR="00616FD9" w:rsidRPr="00372AFD">
        <w:rPr>
          <w:sz w:val="22"/>
          <w:szCs w:val="22"/>
          <w:vertAlign w:val="subscript"/>
        </w:rPr>
        <w:fldChar w:fldCharType="separate"/>
      </w:r>
      <w:r w:rsidR="00C721FE" w:rsidRPr="00372AFD">
        <w:rPr>
          <w:noProof/>
          <w:sz w:val="22"/>
          <w:szCs w:val="22"/>
          <w:vertAlign w:val="subscript"/>
        </w:rPr>
        <w:t>1</w:t>
      </w:r>
      <w:r w:rsidR="00616FD9" w:rsidRPr="00372AFD">
        <w:rPr>
          <w:sz w:val="22"/>
          <w:szCs w:val="22"/>
          <w:vertAlign w:val="subscript"/>
        </w:rPr>
        <w:fldChar w:fldCharType="end"/>
      </w:r>
      <w:r w:rsidRPr="00372AFD">
        <w:rPr>
          <w:sz w:val="22"/>
          <w:szCs w:val="22"/>
          <w:vertAlign w:val="subscript"/>
        </w:rPr>
        <w:t>. Компетенции, формируемые в процессе изучения дисциплины</w:t>
      </w:r>
      <w:r w:rsidR="00DC3A01" w:rsidRPr="00372AFD">
        <w:rPr>
          <w:sz w:val="22"/>
          <w:szCs w:val="22"/>
          <w:vertAlign w:val="subscript"/>
        </w:rPr>
        <w:t xml:space="preserve">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088"/>
      </w:tblGrid>
      <w:tr w:rsidR="00D47548" w:rsidRPr="00372AFD" w:rsidTr="00D47548">
        <w:trPr>
          <w:trHeight w:val="20"/>
        </w:trPr>
        <w:tc>
          <w:tcPr>
            <w:tcW w:w="896" w:type="pct"/>
            <w:shd w:val="clear" w:color="auto" w:fill="auto"/>
            <w:vAlign w:val="center"/>
          </w:tcPr>
          <w:p w:rsidR="00D47548" w:rsidRPr="00372AFD" w:rsidRDefault="00D47548" w:rsidP="00372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72AFD">
              <w:rPr>
                <w:rFonts w:ascii="Times New Roman" w:eastAsia="Times New Roman" w:hAnsi="Times New Roman"/>
                <w:lang w:eastAsia="ru-RU"/>
              </w:rPr>
              <w:t>Индекс</w:t>
            </w:r>
            <w:r w:rsidRPr="00372AFD">
              <w:rPr>
                <w:rFonts w:ascii="Times New Roman" w:eastAsia="Times New Roman" w:hAnsi="Times New Roman"/>
              </w:rPr>
              <w:t xml:space="preserve"> компетенции</w:t>
            </w:r>
          </w:p>
        </w:tc>
        <w:tc>
          <w:tcPr>
            <w:tcW w:w="4104" w:type="pct"/>
            <w:shd w:val="clear" w:color="auto" w:fill="auto"/>
            <w:vAlign w:val="center"/>
          </w:tcPr>
          <w:p w:rsidR="00D47548" w:rsidRPr="00372AFD" w:rsidRDefault="00D47548" w:rsidP="00372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72AFD">
              <w:rPr>
                <w:rFonts w:ascii="Times New Roman" w:eastAsia="Times New Roman" w:hAnsi="Times New Roman"/>
                <w:lang w:eastAsia="ru-RU"/>
              </w:rPr>
              <w:t>Формулировка компетенции</w:t>
            </w:r>
          </w:p>
        </w:tc>
      </w:tr>
      <w:tr w:rsidR="00D47548" w:rsidRPr="00372AFD" w:rsidTr="00D47548">
        <w:trPr>
          <w:trHeight w:val="20"/>
        </w:trPr>
        <w:tc>
          <w:tcPr>
            <w:tcW w:w="896" w:type="pct"/>
            <w:shd w:val="clear" w:color="auto" w:fill="auto"/>
          </w:tcPr>
          <w:p w:rsidR="00D47548" w:rsidRPr="000664B3" w:rsidRDefault="00D47548" w:rsidP="00433303">
            <w:pPr>
              <w:spacing w:after="0" w:line="240" w:lineRule="auto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ОПК-8</w:t>
            </w:r>
          </w:p>
        </w:tc>
        <w:tc>
          <w:tcPr>
            <w:tcW w:w="4104" w:type="pct"/>
            <w:shd w:val="clear" w:color="auto" w:fill="auto"/>
          </w:tcPr>
          <w:p w:rsidR="00D47548" w:rsidRPr="000664B3" w:rsidRDefault="00D47548" w:rsidP="00433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Готовность к медицинскому применению лекарственных препаратов и иных веществ и их комбинаций при решении профессиональных задач </w:t>
            </w:r>
          </w:p>
        </w:tc>
      </w:tr>
      <w:tr w:rsidR="00D47548" w:rsidRPr="00372AFD" w:rsidTr="00D47548">
        <w:trPr>
          <w:trHeight w:val="20"/>
        </w:trPr>
        <w:tc>
          <w:tcPr>
            <w:tcW w:w="896" w:type="pct"/>
            <w:shd w:val="clear" w:color="auto" w:fill="auto"/>
          </w:tcPr>
          <w:p w:rsidR="00D47548" w:rsidRPr="000664B3" w:rsidRDefault="00D47548" w:rsidP="00433303">
            <w:pPr>
              <w:spacing w:after="0" w:line="240" w:lineRule="auto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>ПК-6</w:t>
            </w:r>
          </w:p>
        </w:tc>
        <w:tc>
          <w:tcPr>
            <w:tcW w:w="4104" w:type="pct"/>
            <w:shd w:val="clear" w:color="auto" w:fill="auto"/>
          </w:tcPr>
          <w:p w:rsidR="00D47548" w:rsidRPr="000664B3" w:rsidRDefault="00D47548" w:rsidP="004333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64B3">
              <w:rPr>
                <w:rFonts w:ascii="Times New Roman" w:hAnsi="Times New Roman"/>
              </w:rPr>
              <w:t xml:space="preserve">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</w:t>
            </w:r>
          </w:p>
        </w:tc>
      </w:tr>
    </w:tbl>
    <w:p w:rsidR="00A1541A" w:rsidRPr="001E3C3C" w:rsidRDefault="006A5CBD" w:rsidP="00372AFD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1" w:name="_Toc450069543"/>
      <w:r w:rsidRPr="001E3C3C">
        <w:rPr>
          <w:rFonts w:ascii="Times New Roman" w:hAnsi="Times New Roman"/>
          <w:sz w:val="22"/>
          <w:szCs w:val="22"/>
        </w:rPr>
        <w:t>Описание показателей и критериев оценивания компетенций на различны</w:t>
      </w:r>
      <w:r w:rsidR="006F44A3" w:rsidRPr="001E3C3C">
        <w:rPr>
          <w:rFonts w:ascii="Times New Roman" w:hAnsi="Times New Roman"/>
          <w:sz w:val="22"/>
          <w:szCs w:val="22"/>
        </w:rPr>
        <w:t>х</w:t>
      </w:r>
      <w:r w:rsidRPr="001E3C3C">
        <w:rPr>
          <w:rFonts w:ascii="Times New Roman" w:hAnsi="Times New Roman"/>
          <w:sz w:val="22"/>
          <w:szCs w:val="22"/>
        </w:rPr>
        <w:t xml:space="preserve"> этапах их</w:t>
      </w:r>
      <w:r w:rsidR="00F63803" w:rsidRPr="001E3C3C">
        <w:rPr>
          <w:rFonts w:ascii="Times New Roman" w:hAnsi="Times New Roman"/>
          <w:sz w:val="22"/>
          <w:szCs w:val="22"/>
        </w:rPr>
        <w:t xml:space="preserve"> формирования</w:t>
      </w:r>
      <w:r w:rsidR="006F44A3" w:rsidRPr="001E3C3C">
        <w:rPr>
          <w:rFonts w:ascii="Times New Roman" w:hAnsi="Times New Roman"/>
          <w:sz w:val="22"/>
          <w:szCs w:val="22"/>
        </w:rPr>
        <w:t>,</w:t>
      </w:r>
      <w:r w:rsidR="00612F90" w:rsidRPr="001E3C3C">
        <w:rPr>
          <w:rFonts w:ascii="Times New Roman" w:hAnsi="Times New Roman"/>
          <w:sz w:val="22"/>
          <w:szCs w:val="22"/>
        </w:rPr>
        <w:t xml:space="preserve"> описание шкал оценивания</w:t>
      </w:r>
      <w:bookmarkEnd w:id="1"/>
    </w:p>
    <w:p w:rsidR="00135ABC" w:rsidRPr="00372AFD" w:rsidRDefault="00135ABC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1E3C3C">
        <w:rPr>
          <w:sz w:val="22"/>
          <w:szCs w:val="22"/>
        </w:rPr>
        <w:t xml:space="preserve">Назначение оценочных средств определяет </w:t>
      </w:r>
      <w:r w:rsidR="00142A67" w:rsidRPr="001E3C3C">
        <w:rPr>
          <w:sz w:val="22"/>
          <w:szCs w:val="22"/>
        </w:rPr>
        <w:t>их</w:t>
      </w:r>
      <w:r w:rsidRPr="001E3C3C">
        <w:rPr>
          <w:sz w:val="22"/>
          <w:szCs w:val="22"/>
        </w:rPr>
        <w:t xml:space="preserve"> использование для измерения уровня достижений обучающегося в результате обучения по одной тем</w:t>
      </w:r>
      <w:r w:rsidR="003003DD" w:rsidRPr="001E3C3C">
        <w:rPr>
          <w:sz w:val="22"/>
          <w:szCs w:val="22"/>
        </w:rPr>
        <w:t xml:space="preserve">е (разделу) и/или совокупности </w:t>
      </w:r>
      <w:r w:rsidRPr="001E3C3C">
        <w:rPr>
          <w:sz w:val="22"/>
          <w:szCs w:val="22"/>
        </w:rPr>
        <w:t>тем дисциплины (модуля).</w:t>
      </w:r>
    </w:p>
    <w:p w:rsidR="00832487" w:rsidRPr="00372AFD" w:rsidRDefault="00832487" w:rsidP="00372AFD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372AFD">
        <w:rPr>
          <w:sz w:val="22"/>
          <w:szCs w:val="22"/>
          <w:vertAlign w:val="subscript"/>
        </w:rPr>
        <w:t xml:space="preserve">Таблица </w:t>
      </w:r>
      <w:r w:rsidR="00874F75">
        <w:rPr>
          <w:sz w:val="22"/>
          <w:szCs w:val="22"/>
          <w:vertAlign w:val="subscript"/>
        </w:rPr>
        <w:t>2</w:t>
      </w:r>
      <w:r w:rsidRPr="00372AFD">
        <w:rPr>
          <w:sz w:val="22"/>
          <w:szCs w:val="22"/>
          <w:vertAlign w:val="subscript"/>
        </w:rPr>
        <w:t>. Показатели оценивания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4026"/>
        <w:gridCol w:w="2268"/>
        <w:gridCol w:w="3072"/>
      </w:tblGrid>
      <w:tr w:rsidR="00A1541A" w:rsidRPr="00372AFD" w:rsidTr="00784046">
        <w:trPr>
          <w:trHeight w:val="20"/>
        </w:trPr>
        <w:tc>
          <w:tcPr>
            <w:tcW w:w="247" w:type="pct"/>
            <w:shd w:val="clear" w:color="auto" w:fill="auto"/>
            <w:vAlign w:val="center"/>
          </w:tcPr>
          <w:p w:rsidR="00A1541A" w:rsidRPr="00BC19A8" w:rsidRDefault="00A1541A" w:rsidP="00372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9A8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043" w:type="pct"/>
            <w:shd w:val="clear" w:color="auto" w:fill="auto"/>
            <w:vAlign w:val="center"/>
          </w:tcPr>
          <w:p w:rsidR="00A1541A" w:rsidRPr="00BC19A8" w:rsidRDefault="00A1541A" w:rsidP="00372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9A8">
              <w:rPr>
                <w:rFonts w:ascii="Times New Roman" w:eastAsia="Times New Roman" w:hAnsi="Times New Roman"/>
              </w:rPr>
              <w:t>Контролируемые разделы (темы) дисциплины</w:t>
            </w:r>
            <w:r w:rsidR="006A5CBD" w:rsidRPr="00BC19A8">
              <w:rPr>
                <w:rFonts w:ascii="Times New Roman" w:eastAsia="Times New Roman" w:hAnsi="Times New Roman"/>
              </w:rPr>
              <w:t xml:space="preserve"> (модуля)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A1541A" w:rsidRPr="00BC19A8" w:rsidRDefault="00A1541A" w:rsidP="00372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9A8">
              <w:rPr>
                <w:rFonts w:ascii="Times New Roman" w:eastAsia="Times New Roman" w:hAnsi="Times New Roman"/>
              </w:rPr>
              <w:t xml:space="preserve">Код контролируемой компетенции </w:t>
            </w:r>
          </w:p>
          <w:p w:rsidR="00A1541A" w:rsidRPr="00BC19A8" w:rsidRDefault="00A1541A" w:rsidP="00372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C19A8">
              <w:rPr>
                <w:rFonts w:ascii="Times New Roman" w:eastAsia="Times New Roman" w:hAnsi="Times New Roman"/>
              </w:rPr>
              <w:t>(или ее части)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A1541A" w:rsidRPr="00372AFD" w:rsidRDefault="00A1541A" w:rsidP="00372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2AFD">
              <w:rPr>
                <w:rFonts w:ascii="Times New Roman" w:eastAsia="Times New Roman" w:hAnsi="Times New Roman"/>
              </w:rPr>
              <w:t>Наименование</w:t>
            </w:r>
          </w:p>
          <w:p w:rsidR="00A1541A" w:rsidRPr="00372AFD" w:rsidRDefault="00A1541A" w:rsidP="00372A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72AFD">
              <w:rPr>
                <w:rFonts w:ascii="Times New Roman" w:eastAsia="Times New Roman" w:hAnsi="Times New Roman"/>
              </w:rPr>
              <w:t>оценочного средства</w:t>
            </w:r>
            <w:r w:rsidR="00E11DA5" w:rsidRPr="00372AFD">
              <w:rPr>
                <w:rFonts w:ascii="Times New Roman" w:eastAsia="Times New Roman" w:hAnsi="Times New Roman"/>
              </w:rPr>
              <w:t xml:space="preserve"> и способ осуществления оценки компетенции</w:t>
            </w:r>
          </w:p>
        </w:tc>
      </w:tr>
      <w:tr w:rsidR="00BC3C5F" w:rsidRPr="00372AFD" w:rsidTr="00784046">
        <w:trPr>
          <w:trHeight w:val="20"/>
        </w:trPr>
        <w:tc>
          <w:tcPr>
            <w:tcW w:w="247" w:type="pct"/>
            <w:shd w:val="clear" w:color="auto" w:fill="auto"/>
          </w:tcPr>
          <w:p w:rsidR="00BC3C5F" w:rsidRPr="00BC19A8" w:rsidRDefault="00BC3C5F" w:rsidP="00784046">
            <w:pPr>
              <w:pStyle w:val="aff4"/>
              <w:numPr>
                <w:ilvl w:val="0"/>
                <w:numId w:val="8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3C5F" w:rsidRPr="00BC19A8" w:rsidRDefault="00784046" w:rsidP="00BC3C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клинической фармакологии</w:t>
            </w:r>
          </w:p>
        </w:tc>
        <w:tc>
          <w:tcPr>
            <w:tcW w:w="1151" w:type="pct"/>
            <w:vAlign w:val="center"/>
          </w:tcPr>
          <w:p w:rsidR="00BC3C5F" w:rsidRPr="00BC19A8" w:rsidRDefault="00BC3C5F" w:rsidP="00BC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19A8">
              <w:rPr>
                <w:rFonts w:ascii="Times New Roman" w:hAnsi="Times New Roman"/>
              </w:rPr>
              <w:t>ОПК-8</w:t>
            </w:r>
          </w:p>
        </w:tc>
        <w:tc>
          <w:tcPr>
            <w:tcW w:w="1560" w:type="pct"/>
          </w:tcPr>
          <w:p w:rsidR="00BC3C5F" w:rsidRPr="00BE6CB8" w:rsidRDefault="00BC3C5F" w:rsidP="00BC3C5F">
            <w:pPr>
              <w:spacing w:after="0" w:line="240" w:lineRule="auto"/>
              <w:rPr>
                <w:rFonts w:ascii="Times New Roman" w:hAnsi="Times New Roman"/>
              </w:rPr>
            </w:pPr>
            <w:r w:rsidRPr="00BE6CB8">
              <w:rPr>
                <w:rFonts w:ascii="Times New Roman" w:hAnsi="Times New Roman"/>
              </w:rPr>
              <w:t>Контрольные вопросы (устно),</w:t>
            </w:r>
          </w:p>
          <w:p w:rsidR="00BC3C5F" w:rsidRPr="00BE6CB8" w:rsidRDefault="00BC3C5F" w:rsidP="00BC3C5F">
            <w:pPr>
              <w:spacing w:after="0" w:line="240" w:lineRule="auto"/>
              <w:rPr>
                <w:rFonts w:ascii="Times New Roman" w:hAnsi="Times New Roman"/>
              </w:rPr>
            </w:pPr>
            <w:r w:rsidRPr="00BE6CB8">
              <w:rPr>
                <w:rFonts w:ascii="Times New Roman" w:hAnsi="Times New Roman"/>
              </w:rPr>
              <w:t>Задания в тестовой форме (компьютерные технологии),</w:t>
            </w:r>
          </w:p>
          <w:p w:rsidR="00BC3C5F" w:rsidRPr="00BE6CB8" w:rsidRDefault="00BC3C5F" w:rsidP="00BC3C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6CB8">
              <w:rPr>
                <w:rFonts w:ascii="Times New Roman" w:hAnsi="Times New Roman"/>
              </w:rPr>
              <w:t>Ситуационные задачи (письменно)</w:t>
            </w:r>
          </w:p>
        </w:tc>
      </w:tr>
      <w:tr w:rsidR="00BC3C5F" w:rsidRPr="00372AFD" w:rsidTr="00784046">
        <w:trPr>
          <w:trHeight w:val="20"/>
        </w:trPr>
        <w:tc>
          <w:tcPr>
            <w:tcW w:w="247" w:type="pct"/>
            <w:shd w:val="clear" w:color="auto" w:fill="auto"/>
          </w:tcPr>
          <w:p w:rsidR="00BC3C5F" w:rsidRPr="00BC19A8" w:rsidRDefault="00BC3C5F" w:rsidP="00784046">
            <w:pPr>
              <w:pStyle w:val="aff4"/>
              <w:numPr>
                <w:ilvl w:val="0"/>
                <w:numId w:val="85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2043" w:type="pct"/>
            <w:tcBorders>
              <w:top w:val="doub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C3C5F" w:rsidRPr="00BC19A8" w:rsidRDefault="00784046" w:rsidP="00BC3C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вопросы клинической вармакологии</w:t>
            </w:r>
          </w:p>
        </w:tc>
        <w:tc>
          <w:tcPr>
            <w:tcW w:w="1151" w:type="pct"/>
          </w:tcPr>
          <w:p w:rsidR="00BC3C5F" w:rsidRPr="00BC19A8" w:rsidRDefault="00BC3C5F" w:rsidP="00BC3C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C19A8">
              <w:rPr>
                <w:rFonts w:ascii="Times New Roman" w:hAnsi="Times New Roman"/>
                <w:lang w:eastAsia="ru-RU"/>
              </w:rPr>
              <w:t>ОП</w:t>
            </w:r>
            <w:r w:rsidR="00784046">
              <w:rPr>
                <w:rFonts w:ascii="Times New Roman" w:hAnsi="Times New Roman"/>
                <w:lang w:eastAsia="ru-RU"/>
              </w:rPr>
              <w:t xml:space="preserve">ПК-6 </w:t>
            </w:r>
            <w:r w:rsidRPr="00BC19A8">
              <w:rPr>
                <w:rFonts w:ascii="Times New Roman" w:hAnsi="Times New Roman"/>
                <w:lang w:eastAsia="ru-RU"/>
              </w:rPr>
              <w:t>К-8</w:t>
            </w:r>
          </w:p>
        </w:tc>
        <w:tc>
          <w:tcPr>
            <w:tcW w:w="1560" w:type="pct"/>
          </w:tcPr>
          <w:p w:rsidR="00BC3C5F" w:rsidRPr="00BE6CB8" w:rsidRDefault="00BC3C5F" w:rsidP="00BC3C5F">
            <w:pPr>
              <w:spacing w:after="0" w:line="240" w:lineRule="auto"/>
              <w:rPr>
                <w:rFonts w:ascii="Times New Roman" w:hAnsi="Times New Roman"/>
              </w:rPr>
            </w:pPr>
            <w:r w:rsidRPr="00BE6CB8">
              <w:rPr>
                <w:rFonts w:ascii="Times New Roman" w:hAnsi="Times New Roman"/>
              </w:rPr>
              <w:t>Контрольные вопросы (устно),</w:t>
            </w:r>
          </w:p>
          <w:p w:rsidR="00BC3C5F" w:rsidRPr="00BE6CB8" w:rsidRDefault="00BC3C5F" w:rsidP="00BC3C5F">
            <w:pPr>
              <w:spacing w:after="0" w:line="240" w:lineRule="auto"/>
              <w:rPr>
                <w:rFonts w:ascii="Times New Roman" w:hAnsi="Times New Roman"/>
              </w:rPr>
            </w:pPr>
            <w:r w:rsidRPr="00BE6CB8">
              <w:rPr>
                <w:rFonts w:ascii="Times New Roman" w:hAnsi="Times New Roman"/>
              </w:rPr>
              <w:t>Задания в тестовой форме (компьютерные технологии),</w:t>
            </w:r>
          </w:p>
          <w:p w:rsidR="00BC3C5F" w:rsidRPr="00BE6CB8" w:rsidRDefault="00BC3C5F" w:rsidP="00BC3C5F">
            <w:pPr>
              <w:spacing w:after="0" w:line="240" w:lineRule="auto"/>
              <w:rPr>
                <w:rFonts w:ascii="Times New Roman" w:hAnsi="Times New Roman"/>
                <w:b/>
                <w:strike/>
              </w:rPr>
            </w:pPr>
            <w:r w:rsidRPr="00BE6CB8">
              <w:rPr>
                <w:rFonts w:ascii="Times New Roman" w:hAnsi="Times New Roman"/>
              </w:rPr>
              <w:t>Ситуационные задачи (письменно</w:t>
            </w:r>
            <w:r w:rsidRPr="00BE6CB8">
              <w:rPr>
                <w:rFonts w:ascii="Times New Roman" w:hAnsi="Times New Roman"/>
                <w:b/>
                <w:strike/>
              </w:rPr>
              <w:t>)</w:t>
            </w:r>
          </w:p>
        </w:tc>
      </w:tr>
    </w:tbl>
    <w:p w:rsidR="00112AFC" w:rsidRPr="00372AFD" w:rsidRDefault="00112AFC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2" w:name="_GoBack"/>
      <w:bookmarkEnd w:id="2"/>
      <w:r w:rsidRPr="00372AFD">
        <w:rPr>
          <w:sz w:val="22"/>
          <w:szCs w:val="22"/>
        </w:rPr>
        <w:t xml:space="preserve">Для оценки качества учебной деятельности обучающегося </w:t>
      </w:r>
      <w:r w:rsidR="00A257F9" w:rsidRPr="00372AFD">
        <w:rPr>
          <w:sz w:val="22"/>
          <w:szCs w:val="22"/>
        </w:rPr>
        <w:t xml:space="preserve">на этапах формирования компетенций в течение изучения дисциплины (модуля) </w:t>
      </w:r>
      <w:r w:rsidRPr="00372AFD">
        <w:rPr>
          <w:sz w:val="22"/>
          <w:szCs w:val="22"/>
        </w:rPr>
        <w:t xml:space="preserve">разработаны критерии </w:t>
      </w:r>
      <w:r w:rsidR="00A257F9" w:rsidRPr="00372AFD">
        <w:rPr>
          <w:sz w:val="22"/>
          <w:szCs w:val="22"/>
        </w:rPr>
        <w:t>оценивания компетенций по различным контролируемым видам деятельности - контроль текущей успеваемости</w:t>
      </w:r>
      <w:r w:rsidRPr="00372AFD">
        <w:rPr>
          <w:sz w:val="22"/>
          <w:szCs w:val="22"/>
        </w:rPr>
        <w:t xml:space="preserve">. </w:t>
      </w:r>
    </w:p>
    <w:p w:rsidR="00112AFC" w:rsidRDefault="00112AFC" w:rsidP="00372AFD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372AFD">
        <w:rPr>
          <w:sz w:val="22"/>
          <w:szCs w:val="22"/>
          <w:vertAlign w:val="subscript"/>
        </w:rPr>
        <w:t xml:space="preserve">Таблица </w:t>
      </w:r>
      <w:r w:rsidR="00616FD9" w:rsidRPr="00372AFD">
        <w:rPr>
          <w:sz w:val="22"/>
          <w:szCs w:val="22"/>
          <w:vertAlign w:val="subscript"/>
        </w:rPr>
        <w:fldChar w:fldCharType="begin"/>
      </w:r>
      <w:r w:rsidRPr="00372AFD">
        <w:rPr>
          <w:sz w:val="22"/>
          <w:szCs w:val="22"/>
          <w:vertAlign w:val="subscript"/>
        </w:rPr>
        <w:instrText xml:space="preserve"> SEQ Таблица \* ARABIC </w:instrText>
      </w:r>
      <w:r w:rsidR="00616FD9" w:rsidRPr="00372AFD">
        <w:rPr>
          <w:sz w:val="22"/>
          <w:szCs w:val="22"/>
          <w:vertAlign w:val="subscript"/>
        </w:rPr>
        <w:fldChar w:fldCharType="separate"/>
      </w:r>
      <w:r w:rsidR="00C721FE" w:rsidRPr="00372AFD">
        <w:rPr>
          <w:noProof/>
          <w:sz w:val="22"/>
          <w:szCs w:val="22"/>
          <w:vertAlign w:val="subscript"/>
        </w:rPr>
        <w:t>4</w:t>
      </w:r>
      <w:r w:rsidR="00616FD9" w:rsidRPr="00372AFD">
        <w:rPr>
          <w:sz w:val="22"/>
          <w:szCs w:val="22"/>
          <w:vertAlign w:val="subscript"/>
        </w:rPr>
        <w:fldChar w:fldCharType="end"/>
      </w:r>
      <w:r w:rsidRPr="00372AFD">
        <w:rPr>
          <w:sz w:val="22"/>
          <w:szCs w:val="22"/>
          <w:vertAlign w:val="subscript"/>
        </w:rPr>
        <w:t>. Критерии оценивания</w:t>
      </w:r>
      <w:r w:rsidR="00A257F9" w:rsidRPr="00372AFD">
        <w:rPr>
          <w:sz w:val="22"/>
          <w:szCs w:val="22"/>
          <w:vertAlign w:val="subscript"/>
        </w:rPr>
        <w:t xml:space="preserve"> текущей успеваемости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400"/>
        <w:gridCol w:w="6597"/>
      </w:tblGrid>
      <w:tr w:rsidR="008E084D" w:rsidRPr="008E084D" w:rsidTr="008E084D">
        <w:trPr>
          <w:trHeight w:val="20"/>
        </w:trPr>
        <w:tc>
          <w:tcPr>
            <w:tcW w:w="1857" w:type="dxa"/>
            <w:vAlign w:val="center"/>
          </w:tcPr>
          <w:p w:rsidR="008E084D" w:rsidRPr="00372AFD" w:rsidRDefault="008E084D" w:rsidP="008E084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Контролируемый вид деятельности</w:t>
            </w:r>
          </w:p>
        </w:tc>
        <w:tc>
          <w:tcPr>
            <w:tcW w:w="1400" w:type="dxa"/>
            <w:vAlign w:val="center"/>
          </w:tcPr>
          <w:p w:rsidR="008E084D" w:rsidRPr="00372AFD" w:rsidRDefault="008E084D" w:rsidP="008E084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Оценка</w:t>
            </w:r>
          </w:p>
        </w:tc>
        <w:tc>
          <w:tcPr>
            <w:tcW w:w="6597" w:type="dxa"/>
            <w:vAlign w:val="center"/>
          </w:tcPr>
          <w:p w:rsidR="008E084D" w:rsidRPr="00372AFD" w:rsidRDefault="008E084D" w:rsidP="008E084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Критерии оценивания</w:t>
            </w:r>
          </w:p>
        </w:tc>
      </w:tr>
      <w:tr w:rsidR="00BC19A8" w:rsidRPr="008E084D" w:rsidTr="00BC19A8">
        <w:trPr>
          <w:trHeight w:val="20"/>
        </w:trPr>
        <w:tc>
          <w:tcPr>
            <w:tcW w:w="1857" w:type="dxa"/>
            <w:vMerge w:val="restart"/>
          </w:tcPr>
          <w:p w:rsidR="00BC19A8" w:rsidRPr="008E084D" w:rsidRDefault="00BC19A8" w:rsidP="00BC19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Задания в тестовой форме</w:t>
            </w:r>
          </w:p>
        </w:tc>
        <w:tc>
          <w:tcPr>
            <w:tcW w:w="1400" w:type="dxa"/>
          </w:tcPr>
          <w:p w:rsidR="00BC19A8" w:rsidRPr="008E084D" w:rsidRDefault="00BC19A8" w:rsidP="00BC19A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Зачтено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Default="00BC19A8" w:rsidP="00BC19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Более 70% правильных ответов</w:t>
            </w:r>
          </w:p>
        </w:tc>
      </w:tr>
      <w:tr w:rsidR="00BC19A8" w:rsidRPr="008E084D" w:rsidTr="00BC19A8">
        <w:trPr>
          <w:trHeight w:val="20"/>
        </w:trPr>
        <w:tc>
          <w:tcPr>
            <w:tcW w:w="1857" w:type="dxa"/>
            <w:vMerge/>
          </w:tcPr>
          <w:p w:rsidR="00BC19A8" w:rsidRPr="008E084D" w:rsidRDefault="00BC19A8" w:rsidP="00BC19A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BC19A8" w:rsidRPr="008E084D" w:rsidRDefault="00BC19A8" w:rsidP="00BC19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A8" w:rsidRDefault="00BC19A8" w:rsidP="00BC19A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Менее 70% правильных ответов</w:t>
            </w:r>
          </w:p>
        </w:tc>
      </w:tr>
      <w:tr w:rsidR="008E084D" w:rsidRPr="008E084D" w:rsidTr="008E084D">
        <w:trPr>
          <w:trHeight w:val="20"/>
        </w:trPr>
        <w:tc>
          <w:tcPr>
            <w:tcW w:w="1857" w:type="dxa"/>
            <w:vMerge w:val="restart"/>
          </w:tcPr>
          <w:p w:rsidR="008E084D" w:rsidRPr="008E084D" w:rsidRDefault="008E084D" w:rsidP="008E08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Контрольные вопросы</w:t>
            </w:r>
          </w:p>
        </w:tc>
        <w:tc>
          <w:tcPr>
            <w:tcW w:w="1400" w:type="dxa"/>
          </w:tcPr>
          <w:p w:rsidR="008E084D" w:rsidRPr="008E084D" w:rsidRDefault="008E084D" w:rsidP="008E08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Зачтено</w:t>
            </w:r>
          </w:p>
        </w:tc>
        <w:tc>
          <w:tcPr>
            <w:tcW w:w="6597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 xml:space="preserve">Наличие знаний программы дисциплины в полном объеме или необходимый минимум знаний (владение основными разделами программы дисциплины), способность к систематизации знаний, клиническому мышлению, применение знаний по образцу в нестандартной и стандартной ситуации. </w:t>
            </w:r>
          </w:p>
        </w:tc>
      </w:tr>
      <w:tr w:rsidR="008E084D" w:rsidRPr="008E084D" w:rsidTr="008E084D">
        <w:trPr>
          <w:trHeight w:val="20"/>
        </w:trPr>
        <w:tc>
          <w:tcPr>
            <w:tcW w:w="1857" w:type="dxa"/>
            <w:vMerge/>
          </w:tcPr>
          <w:p w:rsidR="008E084D" w:rsidRPr="008E084D" w:rsidRDefault="008E084D" w:rsidP="008E08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6597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Наличие поверхностных знаний, не позволяющих применять их даже по образцу в стандартной ситуации</w:t>
            </w:r>
          </w:p>
        </w:tc>
      </w:tr>
      <w:tr w:rsidR="008E084D" w:rsidRPr="008E084D" w:rsidTr="008E084D">
        <w:trPr>
          <w:trHeight w:val="20"/>
        </w:trPr>
        <w:tc>
          <w:tcPr>
            <w:tcW w:w="1857" w:type="dxa"/>
            <w:vMerge w:val="restart"/>
          </w:tcPr>
          <w:p w:rsidR="008E084D" w:rsidRPr="008E084D" w:rsidRDefault="008E084D" w:rsidP="008E08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Ситуационные задачи</w:t>
            </w:r>
          </w:p>
        </w:tc>
        <w:tc>
          <w:tcPr>
            <w:tcW w:w="1400" w:type="dxa"/>
          </w:tcPr>
          <w:p w:rsidR="008E084D" w:rsidRPr="008E084D" w:rsidRDefault="008E084D" w:rsidP="008E08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Зачтено</w:t>
            </w:r>
          </w:p>
        </w:tc>
        <w:tc>
          <w:tcPr>
            <w:tcW w:w="6597" w:type="dxa"/>
          </w:tcPr>
          <w:p w:rsidR="008E084D" w:rsidRPr="008E084D" w:rsidRDefault="006527EE" w:rsidP="008E084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Верный ответ</w:t>
            </w:r>
          </w:p>
        </w:tc>
      </w:tr>
      <w:tr w:rsidR="008E084D" w:rsidRPr="008E084D" w:rsidTr="008E084D">
        <w:trPr>
          <w:trHeight w:val="20"/>
        </w:trPr>
        <w:tc>
          <w:tcPr>
            <w:tcW w:w="1857" w:type="dxa"/>
            <w:vMerge/>
          </w:tcPr>
          <w:p w:rsidR="008E084D" w:rsidRPr="008E084D" w:rsidRDefault="008E084D" w:rsidP="008E08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6597" w:type="dxa"/>
          </w:tcPr>
          <w:p w:rsidR="008E084D" w:rsidRPr="008E084D" w:rsidRDefault="006527EE" w:rsidP="008E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Неверный ответ</w:t>
            </w:r>
          </w:p>
        </w:tc>
      </w:tr>
      <w:tr w:rsidR="008E084D" w:rsidRPr="008E084D" w:rsidTr="008E084D">
        <w:trPr>
          <w:trHeight w:val="20"/>
        </w:trPr>
        <w:tc>
          <w:tcPr>
            <w:tcW w:w="1857" w:type="dxa"/>
            <w:vMerge w:val="restart"/>
          </w:tcPr>
          <w:p w:rsidR="008E084D" w:rsidRPr="008E084D" w:rsidRDefault="008E084D" w:rsidP="008E08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Практические задания</w:t>
            </w:r>
          </w:p>
        </w:tc>
        <w:tc>
          <w:tcPr>
            <w:tcW w:w="1400" w:type="dxa"/>
          </w:tcPr>
          <w:p w:rsidR="008E084D" w:rsidRPr="008E084D" w:rsidRDefault="008E084D" w:rsidP="008E084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Зачтено</w:t>
            </w:r>
          </w:p>
        </w:tc>
        <w:tc>
          <w:tcPr>
            <w:tcW w:w="6597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 xml:space="preserve">Выполнение практических навыков по программе дисциплины в полном объеме. </w:t>
            </w:r>
          </w:p>
        </w:tc>
      </w:tr>
      <w:tr w:rsidR="008E084D" w:rsidRPr="008E084D" w:rsidTr="008E084D">
        <w:trPr>
          <w:trHeight w:val="20"/>
        </w:trPr>
        <w:tc>
          <w:tcPr>
            <w:tcW w:w="1857" w:type="dxa"/>
            <w:vMerge/>
          </w:tcPr>
          <w:p w:rsidR="008E084D" w:rsidRPr="008E084D" w:rsidRDefault="008E084D" w:rsidP="008E084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Не зачтено</w:t>
            </w:r>
          </w:p>
        </w:tc>
        <w:tc>
          <w:tcPr>
            <w:tcW w:w="6597" w:type="dxa"/>
          </w:tcPr>
          <w:p w:rsidR="008E084D" w:rsidRPr="008E084D" w:rsidRDefault="008E084D" w:rsidP="008E084D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E084D">
              <w:rPr>
                <w:rFonts w:ascii="Times New Roman" w:hAnsi="Times New Roman"/>
                <w:lang w:eastAsia="ru-RU"/>
              </w:rPr>
              <w:t>Не способность продемонстрировать мануальные навыки</w:t>
            </w:r>
          </w:p>
        </w:tc>
      </w:tr>
    </w:tbl>
    <w:p w:rsidR="008E084D" w:rsidRPr="008E084D" w:rsidRDefault="008E084D" w:rsidP="008E084D">
      <w:pPr>
        <w:rPr>
          <w:lang w:eastAsia="ru-RU"/>
        </w:rPr>
      </w:pPr>
    </w:p>
    <w:p w:rsidR="00E11DA5" w:rsidRPr="00372AFD" w:rsidRDefault="00A547BA" w:rsidP="00372AFD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bookmarkStart w:id="3" w:name="_Toc450069544"/>
      <w:r w:rsidRPr="00372AFD">
        <w:rPr>
          <w:rFonts w:ascii="Times New Roman" w:hAnsi="Times New Roman"/>
          <w:sz w:val="22"/>
          <w:szCs w:val="22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F31721" w:rsidRPr="00372AFD" w:rsidRDefault="00CB666E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 xml:space="preserve">Контрольные задания или иные материалы </w:t>
      </w:r>
      <w:r w:rsidR="00F31721" w:rsidRPr="00372AFD">
        <w:rPr>
          <w:sz w:val="22"/>
          <w:szCs w:val="22"/>
        </w:rPr>
        <w:t>для текущего контроля и проведения промежуточной аттестации направлены на оценивание:</w:t>
      </w:r>
    </w:p>
    <w:p w:rsidR="00F31721" w:rsidRPr="00372AFD" w:rsidRDefault="00F31721" w:rsidP="00DE43CD">
      <w:pPr>
        <w:pStyle w:val="a"/>
        <w:numPr>
          <w:ilvl w:val="0"/>
          <w:numId w:val="9"/>
        </w:numPr>
        <w:ind w:left="0" w:firstLine="0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уровня освоения теоретических понятий, научных основ профессиональной деятельности;</w:t>
      </w:r>
    </w:p>
    <w:p w:rsidR="00F31721" w:rsidRPr="00372AFD" w:rsidRDefault="00F31721" w:rsidP="00DE43CD">
      <w:pPr>
        <w:pStyle w:val="a"/>
        <w:numPr>
          <w:ilvl w:val="0"/>
          <w:numId w:val="9"/>
        </w:numPr>
        <w:ind w:left="0" w:firstLine="0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степени готовности обучающегося применять теоретические знания и профессионально значимую информацию, сфор</w:t>
      </w:r>
      <w:r w:rsidR="002E7C9A" w:rsidRPr="00372AFD">
        <w:rPr>
          <w:sz w:val="22"/>
          <w:szCs w:val="22"/>
        </w:rPr>
        <w:t>мированности когнитивных умений;</w:t>
      </w:r>
    </w:p>
    <w:p w:rsidR="00F31721" w:rsidRPr="00372AFD" w:rsidRDefault="00F31721" w:rsidP="00DE43CD">
      <w:pPr>
        <w:pStyle w:val="a"/>
        <w:numPr>
          <w:ilvl w:val="0"/>
          <w:numId w:val="9"/>
        </w:numPr>
        <w:ind w:left="0" w:firstLine="0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приобретенных умений, профессионально значимых для профессиональной деятельности.</w:t>
      </w:r>
    </w:p>
    <w:p w:rsidR="00F31721" w:rsidRPr="00372AFD" w:rsidRDefault="00F5271A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 xml:space="preserve">Контрольные </w:t>
      </w:r>
      <w:r w:rsidR="00F31721" w:rsidRPr="00372AFD">
        <w:rPr>
          <w:sz w:val="22"/>
          <w:szCs w:val="22"/>
        </w:rPr>
        <w:t>задани</w:t>
      </w:r>
      <w:r w:rsidR="00EB4F8B" w:rsidRPr="00372AFD">
        <w:rPr>
          <w:sz w:val="22"/>
          <w:szCs w:val="22"/>
        </w:rPr>
        <w:t>я и иные материалы</w:t>
      </w:r>
      <w:r w:rsidR="00F31721" w:rsidRPr="00372AFD">
        <w:rPr>
          <w:sz w:val="22"/>
          <w:szCs w:val="22"/>
        </w:rPr>
        <w:t xml:space="preserve"> нос</w:t>
      </w:r>
      <w:r w:rsidR="00EB4F8B" w:rsidRPr="00372AFD">
        <w:rPr>
          <w:sz w:val="22"/>
          <w:szCs w:val="22"/>
        </w:rPr>
        <w:t>я</w:t>
      </w:r>
      <w:r w:rsidR="00F31721" w:rsidRPr="00372AFD">
        <w:rPr>
          <w:sz w:val="22"/>
          <w:szCs w:val="22"/>
        </w:rPr>
        <w:t>т практико-ориентированный комплексный характер, направлены на формирование и закрепление компетенций.</w:t>
      </w:r>
    </w:p>
    <w:p w:rsidR="00F31721" w:rsidRPr="00372AFD" w:rsidRDefault="00F31721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Текущий контроль предназначен для проверки хода и качества формирования компетенций, стимулирования учебной работы обуча</w:t>
      </w:r>
      <w:r w:rsidR="00060440" w:rsidRPr="00372AFD">
        <w:rPr>
          <w:sz w:val="22"/>
          <w:szCs w:val="22"/>
        </w:rPr>
        <w:t>ющихся</w:t>
      </w:r>
      <w:r w:rsidRPr="00372AFD">
        <w:rPr>
          <w:sz w:val="22"/>
          <w:szCs w:val="22"/>
        </w:rPr>
        <w:t xml:space="preserve"> и совершенствования методики освоения новых знаний. </w:t>
      </w:r>
    </w:p>
    <w:p w:rsidR="00045E01" w:rsidRPr="00372AFD" w:rsidRDefault="00045E01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Каждое контрольное задание или иные материалы проверяет уровень сформированности одной или нескольких компетенций.</w:t>
      </w:r>
    </w:p>
    <w:p w:rsidR="00045E01" w:rsidRPr="00372AFD" w:rsidRDefault="00045E01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Перечни контрольных заданий или иных материалов в совокупности охватывают все компетенции, формируемые дисциплиной (модулем) и заявленные в рабочей программе основные результаты обучения по дисциплине (модулю) на уровне знать, уметь. Выполнение контрольных заданий и иных материалов способствует получению навыка и опыта деятельности.</w:t>
      </w:r>
    </w:p>
    <w:p w:rsidR="00045E01" w:rsidRPr="00372AFD" w:rsidRDefault="00045E01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Промежуточная аттестация предназначена для определения уровня освоения изученного объема дисциплины (модуля).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19"/>
      </w:tblGrid>
      <w:tr w:rsidR="00BC19A8" w:rsidRPr="00BC19A8" w:rsidTr="00BC5D3C">
        <w:tc>
          <w:tcPr>
            <w:tcW w:w="9854" w:type="dxa"/>
            <w:gridSpan w:val="2"/>
          </w:tcPr>
          <w:p w:rsidR="00BC5D3C" w:rsidRPr="00BC19A8" w:rsidRDefault="00BC5D3C" w:rsidP="00372AFD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 xml:space="preserve">Для проведения промежуточной аттестации из перечня контрольных заданий или иных </w:t>
            </w:r>
          </w:p>
        </w:tc>
      </w:tr>
      <w:tr w:rsidR="00BC19A8" w:rsidRPr="00BC19A8" w:rsidTr="00BC5D3C">
        <w:tc>
          <w:tcPr>
            <w:tcW w:w="2835" w:type="dxa"/>
          </w:tcPr>
          <w:p w:rsidR="00BC5D3C" w:rsidRPr="00BC19A8" w:rsidRDefault="00BC5D3C" w:rsidP="00372AF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материалов формируются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BC5D3C" w:rsidRPr="00BC19A8" w:rsidRDefault="00BC5D3C" w:rsidP="00372AF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билеты</w:t>
            </w:r>
          </w:p>
        </w:tc>
      </w:tr>
      <w:tr w:rsidR="00BC19A8" w:rsidRPr="00BC19A8" w:rsidTr="00BC5D3C">
        <w:tc>
          <w:tcPr>
            <w:tcW w:w="9854" w:type="dxa"/>
            <w:gridSpan w:val="2"/>
          </w:tcPr>
          <w:p w:rsidR="00BC5D3C" w:rsidRPr="00BC19A8" w:rsidRDefault="00BC5D3C" w:rsidP="00372AFD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Каждый билет включает:</w:t>
            </w:r>
          </w:p>
        </w:tc>
      </w:tr>
      <w:tr w:rsidR="00BC19A8" w:rsidRPr="00BC19A8" w:rsidTr="00AF7FAC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205213" w:rsidRPr="00BC19A8" w:rsidRDefault="00E005C8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задания в тестовой форме</w:t>
            </w:r>
          </w:p>
        </w:tc>
      </w:tr>
      <w:tr w:rsidR="00BC19A8" w:rsidRPr="00BC19A8" w:rsidTr="00AF7FA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213" w:rsidRPr="00BC19A8" w:rsidRDefault="00E005C8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контрольные вопросы</w:t>
            </w:r>
          </w:p>
        </w:tc>
      </w:tr>
      <w:tr w:rsidR="00BC19A8" w:rsidRPr="00BC19A8" w:rsidTr="00AF7FA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5C8" w:rsidRPr="00BC19A8" w:rsidRDefault="00E005C8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ситуационные задачи</w:t>
            </w:r>
          </w:p>
        </w:tc>
      </w:tr>
      <w:tr w:rsidR="00BC19A8" w:rsidRPr="00BC19A8" w:rsidTr="00AF7FAC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05C8" w:rsidRPr="00BC19A8" w:rsidRDefault="00E005C8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 xml:space="preserve">практические задания </w:t>
            </w:r>
          </w:p>
        </w:tc>
      </w:tr>
    </w:tbl>
    <w:p w:rsidR="00045E01" w:rsidRPr="00BC19A8" w:rsidRDefault="00045E01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BC19A8">
        <w:rPr>
          <w:sz w:val="22"/>
          <w:szCs w:val="22"/>
        </w:rPr>
        <w:t>Итоговый результат оценивания соотносится на весь заявленный в программе перечень результатов обучения по дисциплине (модулю).</w:t>
      </w:r>
    </w:p>
    <w:p w:rsidR="00714DAF" w:rsidRPr="00BC19A8" w:rsidRDefault="00714DAF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BC19A8">
        <w:rPr>
          <w:sz w:val="22"/>
          <w:szCs w:val="22"/>
        </w:rPr>
        <w:t>Процедура оценивания результатов обучения проводится с использованием балльно-рейтинговой системы.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C19A8" w:rsidRPr="00BC19A8" w:rsidTr="00AF7FAC">
        <w:tc>
          <w:tcPr>
            <w:tcW w:w="9854" w:type="dxa"/>
          </w:tcPr>
          <w:p w:rsidR="00AF7FAC" w:rsidRPr="00BC19A8" w:rsidRDefault="00AF7FAC" w:rsidP="00372AFD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 xml:space="preserve">Методика оценивания при проведении промежуточной аттестации: </w:t>
            </w:r>
          </w:p>
        </w:tc>
      </w:tr>
      <w:tr w:rsidR="00BC19A8" w:rsidRPr="00BC19A8" w:rsidTr="00AF7FAC">
        <w:tc>
          <w:tcPr>
            <w:tcW w:w="9854" w:type="dxa"/>
            <w:tcBorders>
              <w:bottom w:val="single" w:sz="4" w:space="0" w:color="auto"/>
            </w:tcBorders>
          </w:tcPr>
          <w:p w:rsidR="0071462E" w:rsidRPr="00BC19A8" w:rsidRDefault="0071462E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задания в тестовой форме</w:t>
            </w:r>
          </w:p>
        </w:tc>
      </w:tr>
      <w:tr w:rsidR="00BC19A8" w:rsidRPr="00BC19A8" w:rsidTr="00AF7FA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1462E" w:rsidRPr="00BC19A8" w:rsidRDefault="0071462E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контрольные вопросы</w:t>
            </w:r>
          </w:p>
        </w:tc>
      </w:tr>
      <w:tr w:rsidR="00BC19A8" w:rsidRPr="00BC19A8" w:rsidTr="001E3C3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1462E" w:rsidRPr="00BC19A8" w:rsidRDefault="0071462E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>ситуационные задачи</w:t>
            </w:r>
          </w:p>
        </w:tc>
      </w:tr>
      <w:tr w:rsidR="00BC19A8" w:rsidRPr="00BC19A8" w:rsidTr="001E3C3C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71462E" w:rsidRPr="00BC19A8" w:rsidRDefault="0071462E" w:rsidP="00DE43CD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  <w:r w:rsidRPr="00BC19A8">
              <w:rPr>
                <w:sz w:val="22"/>
                <w:szCs w:val="22"/>
              </w:rPr>
              <w:t xml:space="preserve">практические задания </w:t>
            </w:r>
          </w:p>
        </w:tc>
      </w:tr>
    </w:tbl>
    <w:p w:rsidR="001F3A86" w:rsidRPr="00487802" w:rsidRDefault="001F3A86" w:rsidP="00372AFD">
      <w:pPr>
        <w:pStyle w:val="a"/>
        <w:numPr>
          <w:ilvl w:val="0"/>
          <w:numId w:val="0"/>
        </w:numPr>
        <w:ind w:firstLine="709"/>
        <w:contextualSpacing w:val="0"/>
        <w:rPr>
          <w:color w:val="000000" w:themeColor="text1"/>
          <w:sz w:val="22"/>
          <w:szCs w:val="22"/>
        </w:rPr>
      </w:pPr>
      <w:r w:rsidRPr="00487802">
        <w:rPr>
          <w:color w:val="000000" w:themeColor="text1"/>
          <w:sz w:val="22"/>
          <w:szCs w:val="22"/>
        </w:rPr>
        <w:t>Итоговая оценка по дисциплине (модулю) рассчитывается как сумм</w:t>
      </w:r>
      <w:r w:rsidR="00714DAF" w:rsidRPr="00487802">
        <w:rPr>
          <w:color w:val="000000" w:themeColor="text1"/>
          <w:sz w:val="22"/>
          <w:szCs w:val="22"/>
        </w:rPr>
        <w:t>а</w:t>
      </w:r>
      <w:r w:rsidRPr="00487802">
        <w:rPr>
          <w:color w:val="000000" w:themeColor="text1"/>
          <w:sz w:val="22"/>
          <w:szCs w:val="22"/>
        </w:rPr>
        <w:t xml:space="preserve"> </w:t>
      </w:r>
      <w:r w:rsidR="00714DAF" w:rsidRPr="00487802">
        <w:rPr>
          <w:color w:val="000000" w:themeColor="text1"/>
          <w:sz w:val="22"/>
          <w:szCs w:val="22"/>
        </w:rPr>
        <w:t>баллов</w:t>
      </w:r>
      <w:r w:rsidRPr="00487802">
        <w:rPr>
          <w:color w:val="000000" w:themeColor="text1"/>
          <w:sz w:val="22"/>
          <w:szCs w:val="22"/>
        </w:rPr>
        <w:t>, полученных обуча</w:t>
      </w:r>
      <w:r w:rsidR="00714DAF" w:rsidRPr="00487802">
        <w:rPr>
          <w:color w:val="000000" w:themeColor="text1"/>
          <w:sz w:val="22"/>
          <w:szCs w:val="22"/>
        </w:rPr>
        <w:t>ющимся</w:t>
      </w:r>
      <w:r w:rsidRPr="00487802">
        <w:rPr>
          <w:color w:val="000000" w:themeColor="text1"/>
          <w:sz w:val="22"/>
          <w:szCs w:val="22"/>
        </w:rPr>
        <w:t xml:space="preserve"> </w:t>
      </w:r>
      <w:r w:rsidR="00714DAF" w:rsidRPr="00487802">
        <w:rPr>
          <w:color w:val="000000" w:themeColor="text1"/>
          <w:sz w:val="22"/>
          <w:szCs w:val="22"/>
        </w:rPr>
        <w:t xml:space="preserve">в </w:t>
      </w:r>
      <w:r w:rsidR="00B66BC9" w:rsidRPr="00487802">
        <w:rPr>
          <w:color w:val="000000" w:themeColor="text1"/>
          <w:sz w:val="22"/>
          <w:szCs w:val="22"/>
        </w:rPr>
        <w:t>ходе текущего контроля успеваемости</w:t>
      </w:r>
      <w:r w:rsidR="00714DAF" w:rsidRPr="00487802">
        <w:rPr>
          <w:color w:val="000000" w:themeColor="text1"/>
          <w:sz w:val="22"/>
          <w:szCs w:val="22"/>
        </w:rPr>
        <w:t>, и баллов, полученных во время промежуточной аттестации.</w:t>
      </w:r>
    </w:p>
    <w:p w:rsidR="00201A01" w:rsidRPr="00487802" w:rsidRDefault="001F3A86" w:rsidP="00372AFD">
      <w:pPr>
        <w:pStyle w:val="a"/>
        <w:numPr>
          <w:ilvl w:val="0"/>
          <w:numId w:val="0"/>
        </w:numPr>
        <w:ind w:firstLine="709"/>
        <w:contextualSpacing w:val="0"/>
        <w:rPr>
          <w:color w:val="000000" w:themeColor="text1"/>
          <w:sz w:val="22"/>
          <w:szCs w:val="22"/>
        </w:rPr>
      </w:pPr>
      <w:r w:rsidRPr="00487802">
        <w:rPr>
          <w:color w:val="000000" w:themeColor="text1"/>
          <w:sz w:val="22"/>
          <w:szCs w:val="22"/>
        </w:rPr>
        <w:t>Устанавливаются следующие</w:t>
      </w:r>
      <w:r w:rsidR="00487802" w:rsidRPr="00487802">
        <w:rPr>
          <w:color w:val="000000" w:themeColor="text1"/>
          <w:sz w:val="22"/>
          <w:szCs w:val="22"/>
        </w:rPr>
        <w:t xml:space="preserve"> </w:t>
      </w:r>
      <w:r w:rsidRPr="00487802">
        <w:rPr>
          <w:color w:val="000000" w:themeColor="text1"/>
          <w:sz w:val="22"/>
          <w:szCs w:val="22"/>
        </w:rPr>
        <w:t>шкалы оценивания уровней освоения компетенций, предусмотренных рабочей программой</w:t>
      </w:r>
      <w:r w:rsidR="00714DAF" w:rsidRPr="00487802">
        <w:rPr>
          <w:color w:val="000000" w:themeColor="text1"/>
          <w:sz w:val="22"/>
          <w:szCs w:val="22"/>
        </w:rPr>
        <w:t xml:space="preserve"> дисциплины (модуля)</w:t>
      </w:r>
      <w:r w:rsidR="00870AE7" w:rsidRPr="00487802">
        <w:rPr>
          <w:color w:val="000000" w:themeColor="text1"/>
          <w:sz w:val="22"/>
          <w:szCs w:val="22"/>
        </w:rPr>
        <w:t>.</w:t>
      </w:r>
    </w:p>
    <w:p w:rsidR="001E786F" w:rsidRPr="00372AFD" w:rsidRDefault="001E786F" w:rsidP="00372AFD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372AFD">
        <w:rPr>
          <w:sz w:val="22"/>
          <w:szCs w:val="22"/>
          <w:vertAlign w:val="subscript"/>
        </w:rPr>
        <w:t xml:space="preserve">Таблица </w:t>
      </w:r>
      <w:r w:rsidR="00616FD9" w:rsidRPr="00372AFD">
        <w:rPr>
          <w:sz w:val="22"/>
          <w:szCs w:val="22"/>
          <w:vertAlign w:val="subscript"/>
        </w:rPr>
        <w:fldChar w:fldCharType="begin"/>
      </w:r>
      <w:r w:rsidRPr="00372AFD">
        <w:rPr>
          <w:sz w:val="22"/>
          <w:szCs w:val="22"/>
          <w:vertAlign w:val="subscript"/>
        </w:rPr>
        <w:instrText xml:space="preserve"> SEQ Таблица \* ARABIC </w:instrText>
      </w:r>
      <w:r w:rsidR="00616FD9" w:rsidRPr="00372AFD">
        <w:rPr>
          <w:sz w:val="22"/>
          <w:szCs w:val="22"/>
          <w:vertAlign w:val="subscript"/>
        </w:rPr>
        <w:fldChar w:fldCharType="separate"/>
      </w:r>
      <w:r w:rsidR="00C721FE" w:rsidRPr="00372AFD">
        <w:rPr>
          <w:noProof/>
          <w:sz w:val="22"/>
          <w:szCs w:val="22"/>
          <w:vertAlign w:val="subscript"/>
        </w:rPr>
        <w:t>5</w:t>
      </w:r>
      <w:r w:rsidR="00616FD9" w:rsidRPr="00372AFD">
        <w:rPr>
          <w:sz w:val="22"/>
          <w:szCs w:val="22"/>
          <w:vertAlign w:val="subscript"/>
        </w:rPr>
        <w:fldChar w:fldCharType="end"/>
      </w:r>
      <w:r w:rsidRPr="00372AFD">
        <w:rPr>
          <w:sz w:val="22"/>
          <w:szCs w:val="22"/>
          <w:vertAlign w:val="subscript"/>
        </w:rPr>
        <w:t>. Шкалы оценивания уровней освоения компетенций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463"/>
        <w:gridCol w:w="7391"/>
      </w:tblGrid>
      <w:tr w:rsidR="00AF7FAC" w:rsidRPr="00372AFD" w:rsidTr="00AF7FAC">
        <w:tc>
          <w:tcPr>
            <w:tcW w:w="2463" w:type="dxa"/>
            <w:vAlign w:val="center"/>
          </w:tcPr>
          <w:p w:rsidR="00AF7FAC" w:rsidRPr="00372AFD" w:rsidRDefault="00AF7FAC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1" w:type="dxa"/>
            <w:vAlign w:val="center"/>
          </w:tcPr>
          <w:p w:rsidR="00AF7FAC" w:rsidRPr="00372AFD" w:rsidRDefault="00AF7FAC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Форма контроля</w:t>
            </w:r>
            <w:r w:rsidR="001E786F" w:rsidRPr="00372AFD">
              <w:rPr>
                <w:sz w:val="22"/>
                <w:szCs w:val="22"/>
              </w:rPr>
              <w:t xml:space="preserve"> промежуточной аттестации</w:t>
            </w:r>
            <w:r w:rsidRPr="00372AFD">
              <w:rPr>
                <w:sz w:val="22"/>
                <w:szCs w:val="22"/>
              </w:rPr>
              <w:t xml:space="preserve">, </w:t>
            </w:r>
            <w:r w:rsidR="001E786F" w:rsidRPr="00372AFD">
              <w:rPr>
                <w:sz w:val="22"/>
                <w:szCs w:val="22"/>
              </w:rPr>
              <w:t>баллы</w:t>
            </w:r>
          </w:p>
        </w:tc>
      </w:tr>
      <w:tr w:rsidR="00D47548" w:rsidRPr="00372AFD" w:rsidTr="00BC19A8">
        <w:tc>
          <w:tcPr>
            <w:tcW w:w="2463" w:type="dxa"/>
            <w:vAlign w:val="center"/>
          </w:tcPr>
          <w:p w:rsidR="00D47548" w:rsidRPr="00372AFD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Показатель</w:t>
            </w:r>
          </w:p>
        </w:tc>
        <w:tc>
          <w:tcPr>
            <w:tcW w:w="7391" w:type="dxa"/>
            <w:vAlign w:val="center"/>
          </w:tcPr>
          <w:p w:rsidR="00D47548" w:rsidRPr="00953F41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trike/>
                <w:color w:val="FF0000"/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Зачет</w:t>
            </w:r>
          </w:p>
        </w:tc>
      </w:tr>
      <w:tr w:rsidR="00D47548" w:rsidRPr="00372AFD" w:rsidTr="00BC19A8">
        <w:tc>
          <w:tcPr>
            <w:tcW w:w="2463" w:type="dxa"/>
            <w:vAlign w:val="center"/>
          </w:tcPr>
          <w:p w:rsidR="00D47548" w:rsidRPr="00372AFD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Повышенный</w:t>
            </w:r>
          </w:p>
        </w:tc>
        <w:tc>
          <w:tcPr>
            <w:tcW w:w="7391" w:type="dxa"/>
            <w:vMerge w:val="restart"/>
            <w:vAlign w:val="center"/>
          </w:tcPr>
          <w:p w:rsidR="00D47548" w:rsidRPr="00953F41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trike/>
                <w:color w:val="FF0000"/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от 70 до 100</w:t>
            </w:r>
          </w:p>
        </w:tc>
      </w:tr>
      <w:tr w:rsidR="00D47548" w:rsidRPr="00372AFD" w:rsidTr="00BC19A8">
        <w:tc>
          <w:tcPr>
            <w:tcW w:w="2463" w:type="dxa"/>
            <w:vAlign w:val="center"/>
          </w:tcPr>
          <w:p w:rsidR="00D47548" w:rsidRPr="00372AFD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Базовый</w:t>
            </w:r>
          </w:p>
        </w:tc>
        <w:tc>
          <w:tcPr>
            <w:tcW w:w="7391" w:type="dxa"/>
            <w:vMerge/>
            <w:vAlign w:val="center"/>
          </w:tcPr>
          <w:p w:rsidR="00D47548" w:rsidRPr="00953F41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47548" w:rsidRPr="00372AFD" w:rsidTr="00BC19A8">
        <w:tc>
          <w:tcPr>
            <w:tcW w:w="2463" w:type="dxa"/>
            <w:vAlign w:val="center"/>
          </w:tcPr>
          <w:p w:rsidR="00D47548" w:rsidRPr="00372AFD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Пороговый</w:t>
            </w:r>
          </w:p>
        </w:tc>
        <w:tc>
          <w:tcPr>
            <w:tcW w:w="7391" w:type="dxa"/>
            <w:vMerge/>
            <w:vAlign w:val="center"/>
          </w:tcPr>
          <w:p w:rsidR="00D47548" w:rsidRPr="00953F41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D47548" w:rsidRPr="00372AFD" w:rsidTr="00BC19A8">
        <w:tc>
          <w:tcPr>
            <w:tcW w:w="2463" w:type="dxa"/>
            <w:vAlign w:val="center"/>
          </w:tcPr>
          <w:p w:rsidR="00D47548" w:rsidRPr="00372AFD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Недостаточный</w:t>
            </w:r>
          </w:p>
        </w:tc>
        <w:tc>
          <w:tcPr>
            <w:tcW w:w="7391" w:type="dxa"/>
            <w:vAlign w:val="center"/>
          </w:tcPr>
          <w:p w:rsidR="00D47548" w:rsidRPr="00953F41" w:rsidRDefault="00D4754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trike/>
                <w:color w:val="FF0000"/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менее 70</w:t>
            </w:r>
          </w:p>
        </w:tc>
      </w:tr>
    </w:tbl>
    <w:p w:rsidR="00317B14" w:rsidRPr="00372AFD" w:rsidRDefault="00172719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 xml:space="preserve">При использовании балльно-рейтинговой системы механизм </w:t>
      </w:r>
      <w:r w:rsidR="00A039D1" w:rsidRPr="00372AFD">
        <w:rPr>
          <w:sz w:val="22"/>
          <w:szCs w:val="22"/>
        </w:rPr>
        <w:t>формирования</w:t>
      </w:r>
      <w:r w:rsidRPr="00372AFD">
        <w:rPr>
          <w:sz w:val="22"/>
          <w:szCs w:val="22"/>
        </w:rPr>
        <w:t xml:space="preserve"> (из чего складывается) оценки по дисциплине (модулю)</w:t>
      </w:r>
      <w:r w:rsidR="00317B14" w:rsidRPr="00372AFD">
        <w:rPr>
          <w:sz w:val="22"/>
          <w:szCs w:val="22"/>
        </w:rPr>
        <w:t xml:space="preserve"> </w:t>
      </w:r>
      <w:r w:rsidRPr="00372AFD">
        <w:rPr>
          <w:sz w:val="22"/>
          <w:szCs w:val="22"/>
        </w:rPr>
        <w:t>зависит от</w:t>
      </w:r>
      <w:r w:rsidR="00317B14" w:rsidRPr="00372AFD">
        <w:rPr>
          <w:sz w:val="22"/>
          <w:szCs w:val="22"/>
        </w:rPr>
        <w:t xml:space="preserve"> требовани</w:t>
      </w:r>
      <w:r w:rsidRPr="00372AFD">
        <w:rPr>
          <w:sz w:val="22"/>
          <w:szCs w:val="22"/>
        </w:rPr>
        <w:t>й</w:t>
      </w:r>
      <w:r w:rsidR="00317B14" w:rsidRPr="00372AFD">
        <w:rPr>
          <w:sz w:val="22"/>
          <w:szCs w:val="22"/>
        </w:rPr>
        <w:t xml:space="preserve"> к пороговым значениям достижений по</w:t>
      </w:r>
      <w:r w:rsidR="00A039D1" w:rsidRPr="00372AFD">
        <w:rPr>
          <w:sz w:val="22"/>
          <w:szCs w:val="22"/>
        </w:rPr>
        <w:t xml:space="preserve"> </w:t>
      </w:r>
      <w:r w:rsidR="00317B14" w:rsidRPr="00372AFD">
        <w:rPr>
          <w:sz w:val="22"/>
          <w:szCs w:val="22"/>
        </w:rPr>
        <w:t xml:space="preserve">видам </w:t>
      </w:r>
      <w:r w:rsidR="00DB488D">
        <w:rPr>
          <w:sz w:val="22"/>
          <w:szCs w:val="22"/>
        </w:rPr>
        <w:t>работ</w:t>
      </w:r>
      <w:r w:rsidR="00B05080" w:rsidRPr="00372AFD">
        <w:rPr>
          <w:sz w:val="22"/>
          <w:szCs w:val="22"/>
        </w:rPr>
        <w:t xml:space="preserve"> обучающихся.</w:t>
      </w:r>
    </w:p>
    <w:p w:rsidR="00A039D1" w:rsidRPr="00372AFD" w:rsidRDefault="00A039D1" w:rsidP="00372AFD">
      <w:pPr>
        <w:pStyle w:val="af9"/>
        <w:keepNext/>
        <w:spacing w:before="0" w:after="0"/>
        <w:ind w:firstLine="0"/>
        <w:rPr>
          <w:sz w:val="22"/>
          <w:szCs w:val="22"/>
          <w:vertAlign w:val="subscript"/>
        </w:rPr>
      </w:pPr>
      <w:r w:rsidRPr="00372AFD">
        <w:rPr>
          <w:sz w:val="22"/>
          <w:szCs w:val="22"/>
          <w:vertAlign w:val="subscript"/>
        </w:rPr>
        <w:t xml:space="preserve">Таблица </w:t>
      </w:r>
      <w:r w:rsidR="00616FD9" w:rsidRPr="00372AFD">
        <w:rPr>
          <w:sz w:val="22"/>
          <w:szCs w:val="22"/>
          <w:vertAlign w:val="subscript"/>
        </w:rPr>
        <w:fldChar w:fldCharType="begin"/>
      </w:r>
      <w:r w:rsidR="00304DA0" w:rsidRPr="00372AFD">
        <w:rPr>
          <w:sz w:val="22"/>
          <w:szCs w:val="22"/>
          <w:vertAlign w:val="subscript"/>
        </w:rPr>
        <w:instrText xml:space="preserve"> SEQ Таблица \* ARABIC </w:instrText>
      </w:r>
      <w:r w:rsidR="00616FD9" w:rsidRPr="00372AFD">
        <w:rPr>
          <w:sz w:val="22"/>
          <w:szCs w:val="22"/>
          <w:vertAlign w:val="subscript"/>
        </w:rPr>
        <w:fldChar w:fldCharType="separate"/>
      </w:r>
      <w:r w:rsidR="00C721FE" w:rsidRPr="00372AFD">
        <w:rPr>
          <w:noProof/>
          <w:sz w:val="22"/>
          <w:szCs w:val="22"/>
          <w:vertAlign w:val="subscript"/>
        </w:rPr>
        <w:t>6</w:t>
      </w:r>
      <w:r w:rsidR="00616FD9" w:rsidRPr="00372AFD">
        <w:rPr>
          <w:sz w:val="22"/>
          <w:szCs w:val="22"/>
          <w:vertAlign w:val="subscript"/>
        </w:rPr>
        <w:fldChar w:fldCharType="end"/>
      </w:r>
      <w:r w:rsidRPr="00372AFD">
        <w:rPr>
          <w:sz w:val="22"/>
          <w:szCs w:val="22"/>
          <w:vertAlign w:val="subscript"/>
        </w:rPr>
        <w:t>. Механизм формирования оценки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53"/>
        <w:gridCol w:w="1679"/>
        <w:gridCol w:w="1680"/>
        <w:gridCol w:w="1142"/>
      </w:tblGrid>
      <w:tr w:rsidR="00D624F8" w:rsidRPr="00372AFD" w:rsidTr="00320E95">
        <w:tc>
          <w:tcPr>
            <w:tcW w:w="5353" w:type="dxa"/>
            <w:vMerge w:val="restart"/>
            <w:vAlign w:val="center"/>
          </w:tcPr>
          <w:p w:rsidR="00D624F8" w:rsidRPr="00372AFD" w:rsidRDefault="00BC5D3C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Вид работ</w:t>
            </w:r>
          </w:p>
        </w:tc>
        <w:tc>
          <w:tcPr>
            <w:tcW w:w="3359" w:type="dxa"/>
            <w:gridSpan w:val="2"/>
            <w:vAlign w:val="center"/>
          </w:tcPr>
          <w:p w:rsidR="00D624F8" w:rsidRPr="00372AFD" w:rsidRDefault="00D624F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Пороговые значения достижений</w:t>
            </w:r>
          </w:p>
        </w:tc>
        <w:tc>
          <w:tcPr>
            <w:tcW w:w="1142" w:type="dxa"/>
            <w:vMerge w:val="restart"/>
            <w:vAlign w:val="center"/>
          </w:tcPr>
          <w:p w:rsidR="00D624F8" w:rsidRPr="00372AFD" w:rsidRDefault="00D624F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Оценка</w:t>
            </w:r>
          </w:p>
        </w:tc>
      </w:tr>
      <w:tr w:rsidR="00D624F8" w:rsidRPr="00372AFD" w:rsidTr="00D624F8">
        <w:trPr>
          <w:tblHeader/>
        </w:trPr>
        <w:tc>
          <w:tcPr>
            <w:tcW w:w="5353" w:type="dxa"/>
            <w:vMerge/>
            <w:vAlign w:val="center"/>
          </w:tcPr>
          <w:p w:rsidR="00D624F8" w:rsidRPr="00372AFD" w:rsidRDefault="00D624F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D624F8" w:rsidRPr="00372AFD" w:rsidRDefault="00D624F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  <w:lang w:val="en-US"/>
              </w:rPr>
              <w:t>min</w:t>
            </w:r>
            <w:r w:rsidRPr="00372AFD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680" w:type="dxa"/>
            <w:vAlign w:val="center"/>
          </w:tcPr>
          <w:p w:rsidR="00D624F8" w:rsidRPr="00372AFD" w:rsidRDefault="00D624F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372AFD">
              <w:rPr>
                <w:sz w:val="22"/>
                <w:szCs w:val="22"/>
              </w:rPr>
              <w:t>мах балл</w:t>
            </w:r>
          </w:p>
        </w:tc>
        <w:tc>
          <w:tcPr>
            <w:tcW w:w="1142" w:type="dxa"/>
            <w:vMerge/>
            <w:vAlign w:val="center"/>
          </w:tcPr>
          <w:p w:rsidR="00D624F8" w:rsidRPr="00372AFD" w:rsidRDefault="00D624F8" w:rsidP="00372AF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0DD7" w:rsidRPr="00372AFD" w:rsidTr="00C76102">
        <w:tc>
          <w:tcPr>
            <w:tcW w:w="5353" w:type="dxa"/>
          </w:tcPr>
          <w:p w:rsidR="00870DD7" w:rsidRPr="00A54A89" w:rsidRDefault="00870DD7" w:rsidP="00870DD7">
            <w:pPr>
              <w:pStyle w:val="a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A54A89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679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80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2" w:type="dxa"/>
          </w:tcPr>
          <w:p w:rsidR="00870DD7" w:rsidRPr="00870DD7" w:rsidRDefault="00870DD7" w:rsidP="00870DD7">
            <w:pPr>
              <w:rPr>
                <w:rFonts w:ascii="Times New Roman" w:hAnsi="Times New Roman"/>
              </w:rPr>
            </w:pPr>
            <w:r w:rsidRPr="00870DD7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0DD7" w:rsidRPr="00372AFD" w:rsidTr="00C76102">
        <w:tc>
          <w:tcPr>
            <w:tcW w:w="5353" w:type="dxa"/>
          </w:tcPr>
          <w:p w:rsidR="00870DD7" w:rsidRPr="00A54A89" w:rsidRDefault="00870DD7" w:rsidP="00870DD7">
            <w:pPr>
              <w:pStyle w:val="a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A54A89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1679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80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42" w:type="dxa"/>
          </w:tcPr>
          <w:p w:rsidR="00870DD7" w:rsidRPr="00870DD7" w:rsidRDefault="00870DD7" w:rsidP="00870DD7">
            <w:pPr>
              <w:rPr>
                <w:rFonts w:ascii="Times New Roman" w:hAnsi="Times New Roman"/>
              </w:rPr>
            </w:pPr>
            <w:r w:rsidRPr="00870DD7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0DD7" w:rsidRPr="00372AFD" w:rsidTr="00C76102">
        <w:tc>
          <w:tcPr>
            <w:tcW w:w="5353" w:type="dxa"/>
          </w:tcPr>
          <w:p w:rsidR="00870DD7" w:rsidRPr="00A54A89" w:rsidRDefault="00870DD7" w:rsidP="00870DD7">
            <w:pPr>
              <w:pStyle w:val="a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A54A89">
              <w:rPr>
                <w:sz w:val="22"/>
                <w:szCs w:val="22"/>
              </w:rPr>
              <w:t>Мануальные навыки</w:t>
            </w:r>
          </w:p>
        </w:tc>
        <w:tc>
          <w:tcPr>
            <w:tcW w:w="1679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80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42" w:type="dxa"/>
          </w:tcPr>
          <w:p w:rsidR="00870DD7" w:rsidRPr="00870DD7" w:rsidRDefault="00870DD7" w:rsidP="00870DD7">
            <w:pPr>
              <w:rPr>
                <w:rFonts w:ascii="Times New Roman" w:hAnsi="Times New Roman"/>
              </w:rPr>
            </w:pPr>
            <w:r w:rsidRPr="00870DD7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0DD7" w:rsidRPr="00372AFD" w:rsidTr="00C76102">
        <w:tc>
          <w:tcPr>
            <w:tcW w:w="5353" w:type="dxa"/>
          </w:tcPr>
          <w:p w:rsidR="00870DD7" w:rsidRPr="00A54A89" w:rsidRDefault="00870DD7" w:rsidP="00870DD7">
            <w:pPr>
              <w:pStyle w:val="a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A54A89">
              <w:rPr>
                <w:sz w:val="22"/>
                <w:szCs w:val="22"/>
              </w:rPr>
              <w:t>Доклады, рефераты</w:t>
            </w:r>
          </w:p>
        </w:tc>
        <w:tc>
          <w:tcPr>
            <w:tcW w:w="1679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42" w:type="dxa"/>
          </w:tcPr>
          <w:p w:rsidR="00870DD7" w:rsidRPr="00870DD7" w:rsidRDefault="00870DD7" w:rsidP="00870DD7">
            <w:pPr>
              <w:rPr>
                <w:rFonts w:ascii="Times New Roman" w:hAnsi="Times New Roman"/>
              </w:rPr>
            </w:pPr>
            <w:r w:rsidRPr="00870DD7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  <w:tr w:rsidR="00870DD7" w:rsidRPr="00372AFD" w:rsidTr="00C76102">
        <w:tc>
          <w:tcPr>
            <w:tcW w:w="5353" w:type="dxa"/>
          </w:tcPr>
          <w:p w:rsidR="00870DD7" w:rsidRPr="00A54A89" w:rsidRDefault="00870DD7" w:rsidP="00870DD7">
            <w:pPr>
              <w:pStyle w:val="a"/>
              <w:ind w:left="0" w:firstLine="0"/>
              <w:contextualSpacing w:val="0"/>
              <w:jc w:val="left"/>
              <w:rPr>
                <w:sz w:val="22"/>
                <w:szCs w:val="22"/>
              </w:rPr>
            </w:pPr>
            <w:r w:rsidRPr="00A54A89">
              <w:rPr>
                <w:sz w:val="22"/>
                <w:szCs w:val="22"/>
              </w:rPr>
              <w:t>Зачет</w:t>
            </w:r>
          </w:p>
        </w:tc>
        <w:tc>
          <w:tcPr>
            <w:tcW w:w="1679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870DD7" w:rsidRPr="00372AFD" w:rsidRDefault="00870DD7" w:rsidP="00870DD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2" w:type="dxa"/>
          </w:tcPr>
          <w:p w:rsidR="00870DD7" w:rsidRPr="00870DD7" w:rsidRDefault="00870DD7" w:rsidP="00870DD7">
            <w:pPr>
              <w:rPr>
                <w:rFonts w:ascii="Times New Roman" w:hAnsi="Times New Roman"/>
              </w:rPr>
            </w:pPr>
            <w:r w:rsidRPr="00870DD7">
              <w:rPr>
                <w:rFonts w:ascii="Times New Roman" w:hAnsi="Times New Roman"/>
                <w:sz w:val="22"/>
                <w:szCs w:val="22"/>
              </w:rPr>
              <w:t>зачтено</w:t>
            </w:r>
          </w:p>
        </w:tc>
      </w:tr>
    </w:tbl>
    <w:p w:rsidR="00AE6C62" w:rsidRPr="00372AFD" w:rsidRDefault="00AE6C62" w:rsidP="00372AFD">
      <w:pPr>
        <w:pStyle w:val="1"/>
        <w:spacing w:before="0" w:after="0"/>
        <w:ind w:left="0" w:firstLine="0"/>
        <w:rPr>
          <w:rFonts w:ascii="Times New Roman" w:hAnsi="Times New Roman"/>
          <w:sz w:val="22"/>
          <w:szCs w:val="22"/>
        </w:rPr>
      </w:pPr>
      <w:r w:rsidRPr="00372AFD">
        <w:rPr>
          <w:rFonts w:ascii="Times New Roman" w:hAnsi="Times New Roman"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AE6C62" w:rsidRPr="00372AFD" w:rsidRDefault="00AE6C62" w:rsidP="00372AF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72AFD">
        <w:rPr>
          <w:sz w:val="22"/>
          <w:szCs w:val="22"/>
        </w:rPr>
        <w:t>В полном объеме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программы, а также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представлены в учебно-методическом комплексе дисциплины</w:t>
      </w:r>
      <w:r w:rsidR="009634DD">
        <w:rPr>
          <w:sz w:val="22"/>
          <w:szCs w:val="22"/>
        </w:rPr>
        <w:t xml:space="preserve"> (модуля)</w:t>
      </w:r>
      <w:r w:rsidRPr="00372AFD">
        <w:rPr>
          <w:sz w:val="22"/>
          <w:szCs w:val="22"/>
        </w:rPr>
        <w:t>.</w:t>
      </w:r>
    </w:p>
    <w:p w:rsidR="00BC19A8" w:rsidRPr="00BC19A8" w:rsidRDefault="00AE6C62" w:rsidP="00BC19A8">
      <w:pPr>
        <w:pStyle w:val="2"/>
        <w:spacing w:before="0" w:after="0"/>
        <w:ind w:left="0" w:firstLine="0"/>
        <w:rPr>
          <w:sz w:val="22"/>
          <w:szCs w:val="22"/>
        </w:rPr>
      </w:pPr>
      <w:r w:rsidRPr="00372AFD">
        <w:rPr>
          <w:sz w:val="22"/>
          <w:szCs w:val="22"/>
        </w:rPr>
        <w:t>Типовые контрольные задания для проверки текущей успеваемости с указанием проверяемых компетенций</w:t>
      </w:r>
    </w:p>
    <w:p w:rsidR="00BC19A8" w:rsidRPr="00BC19A8" w:rsidRDefault="00BC19A8" w:rsidP="00BC19A8">
      <w:pPr>
        <w:keepNext/>
        <w:numPr>
          <w:ilvl w:val="2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4" w:name="_Toc529350034"/>
      <w:r w:rsidRPr="00BC19A8">
        <w:rPr>
          <w:rFonts w:ascii="Times New Roman" w:hAnsi="Times New Roman"/>
          <w:b/>
          <w:bCs/>
          <w:iCs/>
          <w:lang w:eastAsia="ru-RU"/>
        </w:rPr>
        <w:t>Задания в тестовой форме</w:t>
      </w:r>
      <w:bookmarkEnd w:id="4"/>
      <w:r>
        <w:rPr>
          <w:rFonts w:ascii="Times New Roman" w:hAnsi="Times New Roman"/>
          <w:b/>
          <w:bCs/>
          <w:iCs/>
          <w:lang w:eastAsia="ru-RU"/>
        </w:rPr>
        <w:t xml:space="preserve"> ОПК-8 ПК-6</w:t>
      </w:r>
    </w:p>
    <w:p w:rsidR="00BC19A8" w:rsidRPr="00BC19A8" w:rsidRDefault="00BC19A8" w:rsidP="00BC19A8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 xml:space="preserve">Основные органы элиминации лекарственного средства 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лимфатические узлы и селезенка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кожа и слизистые оболочки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плазма и форменные элементы крови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легкие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печень и почки *</w:t>
      </w:r>
    </w:p>
    <w:p w:rsidR="00BC19A8" w:rsidRPr="00BC19A8" w:rsidRDefault="00BC19A8" w:rsidP="00BC19A8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Толерантность-это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повышение чувствительности к препарату при его повторном применении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 xml:space="preserve"> понижение чувствительности к препарату при его повторном применении *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развитие идиосинкразической реакции на препарат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термин, объясняющий зависимость эффекта от дозы препарата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 xml:space="preserve">смена состояния рецептора при его конкурентном связывании  </w:t>
      </w:r>
    </w:p>
    <w:p w:rsidR="00BC19A8" w:rsidRPr="00BC19A8" w:rsidRDefault="00BC19A8" w:rsidP="00BC19A8">
      <w:pPr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 xml:space="preserve"> В фармакокинетике клиренс – это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мера способности организма элиминировать лекарство *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способность печени и почек метаболизировать препарат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отношение объема полураспрееления ко времени полувыведения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отношение периода полураспада к постоянной Планка</w:t>
      </w:r>
    </w:p>
    <w:p w:rsidR="00BC19A8" w:rsidRPr="00BC19A8" w:rsidRDefault="00BC19A8" w:rsidP="00BC19A8">
      <w:pPr>
        <w:numPr>
          <w:ilvl w:val="1"/>
          <w:numId w:val="8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19A8">
        <w:rPr>
          <w:rFonts w:ascii="Times New Roman" w:hAnsi="Times New Roman"/>
          <w:sz w:val="24"/>
          <w:szCs w:val="24"/>
          <w:lang w:eastAsia="ru-RU"/>
        </w:rPr>
        <w:t>фактор, связывающий некоторые витамины в желудочно-кишечном тракте</w:t>
      </w:r>
    </w:p>
    <w:p w:rsidR="00BC19A8" w:rsidRPr="00BC19A8" w:rsidRDefault="00BC19A8" w:rsidP="00BC19A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19A8" w:rsidRPr="00BC19A8" w:rsidRDefault="00BC19A8" w:rsidP="00BC19A8">
      <w:pPr>
        <w:keepNext/>
        <w:numPr>
          <w:ilvl w:val="2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5" w:name="_Toc529350035"/>
      <w:r w:rsidRPr="00BC19A8">
        <w:rPr>
          <w:rFonts w:ascii="Times New Roman" w:hAnsi="Times New Roman"/>
          <w:b/>
          <w:bCs/>
          <w:iCs/>
          <w:lang w:eastAsia="ru-RU"/>
        </w:rPr>
        <w:t>Ситуационные задачи</w:t>
      </w:r>
      <w:bookmarkEnd w:id="5"/>
      <w:r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BC19A8">
        <w:rPr>
          <w:rFonts w:ascii="Times New Roman" w:hAnsi="Times New Roman"/>
          <w:b/>
          <w:bCs/>
          <w:iCs/>
          <w:lang w:eastAsia="ru-RU"/>
        </w:rPr>
        <w:t>ОПК-8 ПК-6</w:t>
      </w:r>
    </w:p>
    <w:p w:rsidR="00BC19A8" w:rsidRPr="00BC19A8" w:rsidRDefault="00BC19A8" w:rsidP="00BC19A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Задача №1.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К врачу стоматологу обратилась беременная женщина с жалобами на боли при приеме горячей и холодной пищи. При осмотре был выявлен пришеечный кариес первого премоляра верхней челюсти. Перед началом лечения врач выполнил местную анестезию бупивакаином.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Вопросы: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1.</w:t>
      </w:r>
      <w:r w:rsidRPr="00BC19A8">
        <w:rPr>
          <w:rFonts w:ascii="Times New Roman" w:eastAsia="Times New Roman" w:hAnsi="Times New Roman"/>
          <w:bCs/>
          <w:lang w:eastAsia="ru-RU"/>
        </w:rPr>
        <w:tab/>
        <w:t xml:space="preserve">Оцените правильность выбора местного анестетика.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2.</w:t>
      </w:r>
      <w:r w:rsidRPr="00BC19A8">
        <w:rPr>
          <w:rFonts w:ascii="Times New Roman" w:eastAsia="Times New Roman" w:hAnsi="Times New Roman"/>
          <w:bCs/>
          <w:lang w:eastAsia="ru-RU"/>
        </w:rPr>
        <w:tab/>
        <w:t>Как и при каких ситуациях в стоматологии используют бупивакаин?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3.</w:t>
      </w:r>
      <w:r w:rsidRPr="00BC19A8">
        <w:rPr>
          <w:rFonts w:ascii="Times New Roman" w:eastAsia="Times New Roman" w:hAnsi="Times New Roman"/>
          <w:bCs/>
          <w:lang w:eastAsia="ru-RU"/>
        </w:rPr>
        <w:tab/>
        <w:t xml:space="preserve">Укажите особенности фармакокинетики бупивакаина.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4.</w:t>
      </w:r>
      <w:r w:rsidRPr="00BC19A8">
        <w:rPr>
          <w:rFonts w:ascii="Times New Roman" w:eastAsia="Times New Roman" w:hAnsi="Times New Roman"/>
          <w:bCs/>
          <w:lang w:eastAsia="ru-RU"/>
        </w:rPr>
        <w:tab/>
        <w:t>Назовите противопоказания к применению бупивакаина.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5.</w:t>
      </w:r>
      <w:r w:rsidRPr="00BC19A8">
        <w:rPr>
          <w:rFonts w:ascii="Times New Roman" w:eastAsia="Times New Roman" w:hAnsi="Times New Roman"/>
          <w:bCs/>
          <w:lang w:eastAsia="ru-RU"/>
        </w:rPr>
        <w:tab/>
        <w:t xml:space="preserve">Назовите пациентов группы риска в отношении развития нежелательных действий бупивакаина.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Ответы: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1.</w:t>
      </w:r>
      <w:r w:rsidRPr="00BC19A8">
        <w:rPr>
          <w:rFonts w:ascii="Times New Roman" w:eastAsia="Times New Roman" w:hAnsi="Times New Roman"/>
          <w:bCs/>
          <w:lang w:eastAsia="ru-RU"/>
        </w:rPr>
        <w:tab/>
        <w:t xml:space="preserve">Беременность повышает риск нежелательного токсического действия бупивакаина на сердечно-сосудистую систему. Этот местный анестетик относится к препаратам класса С по классификации FDA. Применение бупивакаина у беременных  не рекомендуется. 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2.</w:t>
      </w:r>
      <w:r w:rsidRPr="00BC19A8">
        <w:rPr>
          <w:rFonts w:ascii="Times New Roman" w:eastAsia="Times New Roman" w:hAnsi="Times New Roman"/>
          <w:bCs/>
          <w:lang w:eastAsia="ru-RU"/>
        </w:rPr>
        <w:tab/>
        <w:t xml:space="preserve">В стоматологической практике используют 0,5% раствор бупивакаина  при проведении длительных болезненных вмешательств в основном  в челюстно – лицевой хирургии, где его применение при проводниковой анестезии обеспечивает и послеоперационное обезболивание.  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3.</w:t>
      </w:r>
      <w:r w:rsidRPr="00BC19A8">
        <w:rPr>
          <w:rFonts w:ascii="Times New Roman" w:eastAsia="Times New Roman" w:hAnsi="Times New Roman"/>
          <w:bCs/>
          <w:lang w:eastAsia="ru-RU"/>
        </w:rPr>
        <w:tab/>
        <w:t xml:space="preserve">Препарат имеет более высокую рКа, чем другие амидные анестетики, что обуславливает более медленное развитие местноанестезирующего действия (начало через  5 – 10 минут, максимальный эффект - через 30 минут). Имеет длительный период полувыведения, местноанестезирующий эффект сохраняется 2 – 4 часа.  Обладает высокой липофильностью и хорошо связывается с белками плазмы. Проникает через плаценту.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4.</w:t>
      </w:r>
      <w:r w:rsidRPr="00BC19A8">
        <w:rPr>
          <w:rFonts w:ascii="Times New Roman" w:eastAsia="Times New Roman" w:hAnsi="Times New Roman"/>
          <w:bCs/>
          <w:lang w:eastAsia="ru-RU"/>
        </w:rPr>
        <w:tab/>
        <w:t>Повышенная чувствительность к бупивакаину и компонентам препарата; артериальная гипотензия, заболевания ЦНС, в/в регионарная анестезия. Препарат не применяется у детей.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5.</w:t>
      </w:r>
      <w:r w:rsidRPr="00BC19A8">
        <w:rPr>
          <w:rFonts w:ascii="Times New Roman" w:eastAsia="Times New Roman" w:hAnsi="Times New Roman"/>
          <w:bCs/>
          <w:lang w:eastAsia="ru-RU"/>
        </w:rPr>
        <w:tab/>
        <w:t>Заболевания сердечно-сосудистой системы; гиповолюмия, гипоксемия, гиперкапния; ацидоз; анемия; нарушение функции печени, почек; гипопротеинемия; беременность;  прием противоаритмических препаратов, блокаторов бета-адренорецепторов, ингибиторов МАО.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Задача №2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 xml:space="preserve">Больная “Б”, 40 лет, в обеденный перерыв выпила сладкий прохладительный напиток. Через 20 минут она почувствовала отек верхней губы и век, озноб, быстро нараставший по интенсивности. </w:t>
      </w:r>
    </w:p>
    <w:p w:rsidR="00BC19A8" w:rsidRPr="00BC19A8" w:rsidRDefault="00BC19A8" w:rsidP="00BC19A8">
      <w:pPr>
        <w:tabs>
          <w:tab w:val="left" w:pos="2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Вопросы:</w:t>
      </w:r>
    </w:p>
    <w:p w:rsidR="00BC19A8" w:rsidRPr="00BC19A8" w:rsidRDefault="00BC19A8" w:rsidP="00BC19A8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Чем обусловлено развитие состояния у больного?</w:t>
      </w:r>
    </w:p>
    <w:p w:rsidR="00BC19A8" w:rsidRPr="00BC19A8" w:rsidRDefault="00BC19A8" w:rsidP="00BC19A8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Какова тактика врача СМП, вызванного к больной?</w:t>
      </w:r>
    </w:p>
    <w:p w:rsidR="00BC19A8" w:rsidRPr="00BC19A8" w:rsidRDefault="00BC19A8" w:rsidP="00BC19A8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 xml:space="preserve">Какие существуют критерии купирования острого аллергоза? </w:t>
      </w:r>
    </w:p>
    <w:p w:rsidR="00BC19A8" w:rsidRPr="00BC19A8" w:rsidRDefault="00BC19A8" w:rsidP="00BC19A8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Каков принцип отмены глюкокортикостероидов, назначавшихся по показаниям менее 5 дней?</w:t>
      </w:r>
    </w:p>
    <w:p w:rsidR="00BC19A8" w:rsidRPr="00BC19A8" w:rsidRDefault="00BC19A8" w:rsidP="00BC19A8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Какова возможность осложнения при одномоментной отмене в/в стероидов?</w:t>
      </w:r>
    </w:p>
    <w:p w:rsidR="00BC19A8" w:rsidRPr="00BC19A8" w:rsidRDefault="00BC19A8" w:rsidP="00BC19A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BC19A8">
        <w:rPr>
          <w:rFonts w:ascii="Times New Roman" w:eastAsia="Times New Roman" w:hAnsi="Times New Roman"/>
          <w:bCs/>
          <w:lang w:eastAsia="ru-RU"/>
        </w:rPr>
        <w:t>Ответы:</w:t>
      </w:r>
    </w:p>
    <w:p w:rsidR="00BC19A8" w:rsidRPr="00BC19A8" w:rsidRDefault="00BC19A8" w:rsidP="00BC19A8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Острым аллергозом, отеком Квинке</w:t>
      </w:r>
    </w:p>
    <w:p w:rsidR="00BC19A8" w:rsidRPr="00BC19A8" w:rsidRDefault="00BC19A8" w:rsidP="00BC19A8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В\в введение преднизолона; госпитализация в реанимационное отделение</w:t>
      </w:r>
    </w:p>
    <w:p w:rsidR="00BC19A8" w:rsidRPr="00BC19A8" w:rsidRDefault="00BC19A8" w:rsidP="00BC19A8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Клинические – разрешение отеков, нормализация температуры; лабораторно – нормализация общего анализа крови (разрешение лейкоцитоза, исчезновение сдвига лейкоцитарной формулы влево; общего анализа мочи (разрешение протеинурии); нормализация гликемии и азотемии</w:t>
      </w:r>
    </w:p>
    <w:p w:rsidR="00BC19A8" w:rsidRPr="00BC19A8" w:rsidRDefault="00BC19A8" w:rsidP="00BC19A8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Одномоментная отмена</w:t>
      </w:r>
    </w:p>
    <w:p w:rsidR="00BC19A8" w:rsidRPr="00BC19A8" w:rsidRDefault="00BC19A8" w:rsidP="00BC19A8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lang w:eastAsia="ru-RU"/>
        </w:rPr>
      </w:pPr>
      <w:r w:rsidRPr="00BC19A8">
        <w:rPr>
          <w:rFonts w:ascii="Times New Roman" w:eastAsia="Times New Roman" w:hAnsi="Times New Roman"/>
          <w:lang w:eastAsia="ru-RU"/>
        </w:rPr>
        <w:t>Рецидив аллергоза</w:t>
      </w:r>
    </w:p>
    <w:p w:rsidR="00BC19A8" w:rsidRPr="00BC19A8" w:rsidRDefault="00BC19A8" w:rsidP="00BC19A8">
      <w:pPr>
        <w:tabs>
          <w:tab w:val="left" w:pos="426"/>
          <w:tab w:val="left" w:pos="14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C19A8" w:rsidRPr="00BC19A8" w:rsidRDefault="00BC19A8" w:rsidP="00BC19A8">
      <w:pPr>
        <w:keepNext/>
        <w:numPr>
          <w:ilvl w:val="2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6" w:name="_Toc529350036"/>
      <w:r w:rsidRPr="00BC19A8">
        <w:rPr>
          <w:rFonts w:ascii="Times New Roman" w:hAnsi="Times New Roman"/>
          <w:b/>
          <w:bCs/>
          <w:iCs/>
          <w:lang w:eastAsia="ru-RU"/>
        </w:rPr>
        <w:t>Контрольные вопросы/задания</w:t>
      </w:r>
      <w:bookmarkEnd w:id="6"/>
      <w:r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BC19A8">
        <w:rPr>
          <w:rFonts w:ascii="Times New Roman" w:hAnsi="Times New Roman"/>
          <w:b/>
          <w:bCs/>
          <w:iCs/>
          <w:lang w:eastAsia="ru-RU"/>
        </w:rPr>
        <w:t>ОПК-8 ПК-6</w:t>
      </w:r>
    </w:p>
    <w:p w:rsidR="00BC19A8" w:rsidRPr="00BC19A8" w:rsidRDefault="00BC19A8" w:rsidP="00BC19A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>1.</w:t>
      </w:r>
      <w:r w:rsidRPr="00BC19A8">
        <w:rPr>
          <w:rFonts w:ascii="Times New Roman" w:eastAsia="Times New Roman" w:hAnsi="Times New Roman"/>
          <w:color w:val="FF0000"/>
          <w:kern w:val="1"/>
          <w:lang w:eastAsia="ar-SA"/>
        </w:rPr>
        <w:tab/>
      </w:r>
      <w:r w:rsidRPr="00BC19A8">
        <w:rPr>
          <w:rFonts w:ascii="Times New Roman" w:eastAsia="Times New Roman" w:hAnsi="Times New Roman"/>
          <w:kern w:val="1"/>
          <w:lang w:eastAsia="ar-SA"/>
        </w:rPr>
        <w:t>Основные разделы клиническая фармакологии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 xml:space="preserve">Ответ: Основными разделами клинической фармакологии являются фармакодинамика и фармакокинетика. 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 xml:space="preserve">       Клиническая фармакодинамика (типовые механизмы действия лекарств, методы оценки эффективности и безопасности фармакотерапии) — раздел, изучающий совокупность эффектов лекарственных средств на организм, т.е. описывающий разнообразные биологические эффекты, возникающие под влиянием на организм лекарственного средства, а также касающийся механизмов и локализации их действия: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>- на специфические рецепторы (симпатомиметики и симпатолитики)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>- на активность ферментов (ингибиторы АПФ, статины)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>- физико-химическое действие на мембраны клеток (антагонисты кальция)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>- прямое химическое взаимодействие (антиоксиданты, препараты магния, калия).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 xml:space="preserve">       Клиническая фармакокинетика (основные кинетические процессы, понятия биодоступности, распределения, констант абсорбции и элиминации, терапевтического окна и пр. Взаимодействие лекарств и пищи)</w:t>
      </w:r>
    </w:p>
    <w:p w:rsidR="00BC19A8" w:rsidRPr="00BC19A8" w:rsidRDefault="00BC19A8" w:rsidP="00BC19A8">
      <w:pPr>
        <w:shd w:val="clear" w:color="auto" w:fill="FFFFFF"/>
        <w:tabs>
          <w:tab w:val="left" w:pos="58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kern w:val="1"/>
          <w:lang w:eastAsia="ar-SA"/>
        </w:rPr>
      </w:pPr>
      <w:r w:rsidRPr="00BC19A8">
        <w:rPr>
          <w:rFonts w:ascii="Times New Roman" w:eastAsia="Times New Roman" w:hAnsi="Times New Roman"/>
          <w:kern w:val="1"/>
          <w:lang w:eastAsia="ar-SA"/>
        </w:rPr>
        <w:t xml:space="preserve">     Если фармакодинамические механизмы могут изучаться в эксперименте на животных или in vitro на изолированных культурах клеток и тканей, то клиническая фармакокинетика — второй важнейший раздел клинической фармакологии, оперирует данными, полученными только с участием человека.       Этот раздел изучает с количественной и качественной стороны совокупность всех процессов прохождения и превращения лекарственного средства в здоровом и больном организме и выявляет закономерности между концентрацией лекарственного средства и наблюдаемыми эффектами.</w:t>
      </w:r>
    </w:p>
    <w:p w:rsidR="00BC19A8" w:rsidRPr="00BC19A8" w:rsidRDefault="00BC19A8" w:rsidP="00BC19A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19A8" w:rsidRPr="00BC19A8" w:rsidRDefault="00BC19A8" w:rsidP="00BC19A8">
      <w:pPr>
        <w:keepNext/>
        <w:numPr>
          <w:ilvl w:val="2"/>
          <w:numId w:val="5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Cs/>
          <w:lang w:eastAsia="ru-RU"/>
        </w:rPr>
      </w:pPr>
      <w:bookmarkStart w:id="7" w:name="_Toc529350037"/>
      <w:r w:rsidRPr="00BC19A8">
        <w:rPr>
          <w:rFonts w:ascii="Times New Roman" w:hAnsi="Times New Roman"/>
          <w:b/>
          <w:bCs/>
          <w:iCs/>
          <w:lang w:eastAsia="ru-RU"/>
        </w:rPr>
        <w:t>Практические задания</w:t>
      </w:r>
      <w:bookmarkEnd w:id="7"/>
      <w:r>
        <w:rPr>
          <w:rFonts w:ascii="Times New Roman" w:hAnsi="Times New Roman"/>
          <w:b/>
          <w:bCs/>
          <w:iCs/>
          <w:lang w:eastAsia="ru-RU"/>
        </w:rPr>
        <w:t xml:space="preserve"> </w:t>
      </w:r>
      <w:r w:rsidRPr="00BC19A8">
        <w:rPr>
          <w:rFonts w:ascii="Times New Roman" w:hAnsi="Times New Roman"/>
          <w:b/>
          <w:bCs/>
          <w:iCs/>
          <w:lang w:eastAsia="ru-RU"/>
        </w:rPr>
        <w:t>ОПК-8 ПК-6</w:t>
      </w:r>
    </w:p>
    <w:p w:rsidR="00BC19A8" w:rsidRPr="00BC19A8" w:rsidRDefault="00BC19A8" w:rsidP="00BC19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lang w:eastAsia="ar-SA"/>
        </w:rPr>
      </w:pPr>
      <w:r w:rsidRPr="00BC19A8">
        <w:rPr>
          <w:rFonts w:ascii="Times New Roman" w:hAnsi="Times New Roman"/>
          <w:bCs/>
          <w:iCs/>
          <w:lang w:eastAsia="ar-SA"/>
        </w:rPr>
        <w:t>Составление клинико-фармакологической карты.</w:t>
      </w:r>
    </w:p>
    <w:p w:rsidR="00BC19A8" w:rsidRPr="00BC19A8" w:rsidRDefault="00BC19A8" w:rsidP="00BC19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Алгоритм выполнения: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Курация пациентов;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 xml:space="preserve">Описание данных расспроса; 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Описание объективного метода исследования;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Описание лабораторных данных;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Описание инструментальных методов исследования больного;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Клинический диагноз и его обоснование;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 xml:space="preserve">Оценка назначенных лекарственных средств; </w:t>
      </w:r>
    </w:p>
    <w:p w:rsidR="00BC19A8" w:rsidRPr="00BC19A8" w:rsidRDefault="00BC19A8" w:rsidP="00BC19A8">
      <w:pPr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eastAsia="ar-SA"/>
        </w:rPr>
      </w:pPr>
      <w:r w:rsidRPr="00BC19A8">
        <w:rPr>
          <w:rFonts w:ascii="Times New Roman" w:hAnsi="Times New Roman"/>
          <w:bCs/>
          <w:iCs/>
          <w:color w:val="000000" w:themeColor="text1"/>
          <w:lang w:eastAsia="ar-SA"/>
        </w:rPr>
        <w:t>Рекомендации по стандартам лечения нозологии.</w:t>
      </w:r>
    </w:p>
    <w:p w:rsidR="00BC19A8" w:rsidRDefault="00BC19A8" w:rsidP="00BC19A8">
      <w:pPr>
        <w:pStyle w:val="3"/>
        <w:numPr>
          <w:ilvl w:val="0"/>
          <w:numId w:val="0"/>
        </w:numPr>
        <w:spacing w:before="0" w:after="0"/>
        <w:ind w:left="709"/>
        <w:rPr>
          <w:sz w:val="22"/>
          <w:szCs w:val="22"/>
        </w:rPr>
      </w:pPr>
    </w:p>
    <w:p w:rsidR="00AE6C62" w:rsidRPr="00372AFD" w:rsidRDefault="00AE6C62" w:rsidP="00372AFD">
      <w:pPr>
        <w:pStyle w:val="3"/>
        <w:spacing w:before="0" w:after="0"/>
        <w:ind w:left="0" w:firstLine="709"/>
        <w:rPr>
          <w:sz w:val="22"/>
          <w:szCs w:val="22"/>
        </w:rPr>
      </w:pPr>
      <w:r w:rsidRPr="00372AFD">
        <w:rPr>
          <w:sz w:val="22"/>
          <w:szCs w:val="22"/>
        </w:rPr>
        <w:t>Контрольные задания</w:t>
      </w:r>
      <w:r w:rsidR="00EA7E11" w:rsidRPr="00372AFD">
        <w:rPr>
          <w:sz w:val="22"/>
          <w:szCs w:val="22"/>
        </w:rPr>
        <w:t>/вопросы</w:t>
      </w:r>
    </w:p>
    <w:p w:rsidR="00A56B93" w:rsidRDefault="00AE6C62" w:rsidP="00A56B93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372AFD">
        <w:rPr>
          <w:b/>
          <w:sz w:val="22"/>
          <w:szCs w:val="22"/>
        </w:rPr>
        <w:t xml:space="preserve">Раздел 1. </w:t>
      </w:r>
      <w:r w:rsidR="00A56B93" w:rsidRPr="00A56B93">
        <w:rPr>
          <w:b/>
          <w:sz w:val="22"/>
          <w:szCs w:val="22"/>
        </w:rPr>
        <w:t>Общие вопросы клинической фар</w:t>
      </w:r>
      <w:r w:rsidR="00BC19A8">
        <w:rPr>
          <w:b/>
          <w:sz w:val="22"/>
          <w:szCs w:val="22"/>
        </w:rPr>
        <w:t xml:space="preserve">макологии лекарственных средств </w:t>
      </w:r>
      <w:r w:rsidR="00BC19A8" w:rsidRPr="00BC19A8">
        <w:rPr>
          <w:b/>
          <w:bCs/>
          <w:iCs/>
          <w:sz w:val="22"/>
          <w:szCs w:val="22"/>
        </w:rPr>
        <w:t>ОПК-8 ПК-6</w:t>
      </w:r>
    </w:p>
    <w:p w:rsidR="00A56B93" w:rsidRPr="00A54A89" w:rsidRDefault="00A56B93" w:rsidP="00DE43CD">
      <w:pPr>
        <w:numPr>
          <w:ilvl w:val="0"/>
          <w:numId w:val="10"/>
        </w:numPr>
        <w:shd w:val="clear" w:color="auto" w:fill="FFFFFF"/>
        <w:tabs>
          <w:tab w:val="left" w:pos="510"/>
        </w:tabs>
        <w:suppressAutoHyphens/>
        <w:spacing w:after="0" w:line="240" w:lineRule="auto"/>
        <w:ind w:right="240"/>
        <w:jc w:val="both"/>
        <w:rPr>
          <w:rFonts w:ascii="Times New Roman" w:eastAsia="Times New Roman" w:hAnsi="Times New Roman"/>
          <w:kern w:val="1"/>
          <w:lang w:eastAsia="ar-SA"/>
        </w:rPr>
      </w:pPr>
      <w:r w:rsidRPr="00A54A89">
        <w:rPr>
          <w:rFonts w:ascii="Times New Roman" w:eastAsia="Times New Roman" w:hAnsi="Times New Roman"/>
          <w:kern w:val="1"/>
          <w:lang w:eastAsia="ar-SA"/>
        </w:rPr>
        <w:t>Клиническая фармакология в истории МГМСУ</w:t>
      </w:r>
    </w:p>
    <w:p w:rsidR="00A56B93" w:rsidRPr="00874F75" w:rsidRDefault="00A56B93" w:rsidP="00874F75">
      <w:pPr>
        <w:numPr>
          <w:ilvl w:val="0"/>
          <w:numId w:val="10"/>
        </w:numPr>
        <w:shd w:val="clear" w:color="auto" w:fill="FFFFFF"/>
        <w:tabs>
          <w:tab w:val="left" w:pos="510"/>
        </w:tabs>
        <w:suppressAutoHyphens/>
        <w:spacing w:after="0" w:line="240" w:lineRule="auto"/>
        <w:ind w:right="240"/>
        <w:jc w:val="both"/>
        <w:rPr>
          <w:rFonts w:ascii="Times New Roman" w:eastAsia="Times New Roman" w:hAnsi="Times New Roman"/>
          <w:kern w:val="1"/>
          <w:lang w:eastAsia="ar-SA"/>
        </w:rPr>
      </w:pPr>
      <w:r w:rsidRPr="00A54A89">
        <w:rPr>
          <w:rFonts w:ascii="Times New Roman" w:eastAsia="Times New Roman" w:hAnsi="Times New Roman"/>
          <w:kern w:val="1"/>
          <w:lang w:eastAsia="ar-SA"/>
        </w:rPr>
        <w:t>Рациональная фармакотерапия. Критерии выбора лекарственного препарата для конкретного больного и этапы рациональной фармакотерапии.</w:t>
      </w:r>
      <w:r w:rsidR="00874F75">
        <w:rPr>
          <w:rFonts w:ascii="Times New Roman" w:eastAsia="Times New Roman" w:hAnsi="Times New Roman"/>
          <w:kern w:val="1"/>
          <w:lang w:eastAsia="ar-SA"/>
        </w:rPr>
        <w:t xml:space="preserve"> </w:t>
      </w:r>
      <w:r w:rsidRPr="00874F75">
        <w:rPr>
          <w:rFonts w:ascii="Times New Roman" w:eastAsia="Times New Roman" w:hAnsi="Times New Roman"/>
          <w:kern w:val="1"/>
          <w:lang w:eastAsia="ar-SA"/>
        </w:rPr>
        <w:t>Возрастная клиническая фармакология. Значение фармакогенетики для клинициста.</w:t>
      </w:r>
    </w:p>
    <w:p w:rsidR="00A56B93" w:rsidRPr="00A54A89" w:rsidRDefault="00A56B93" w:rsidP="00DE43CD">
      <w:pPr>
        <w:numPr>
          <w:ilvl w:val="0"/>
          <w:numId w:val="10"/>
        </w:numPr>
        <w:shd w:val="clear" w:color="auto" w:fill="FFFFFF"/>
        <w:tabs>
          <w:tab w:val="left" w:pos="510"/>
        </w:tabs>
        <w:suppressAutoHyphens/>
        <w:spacing w:after="0" w:line="240" w:lineRule="auto"/>
        <w:ind w:right="240"/>
        <w:jc w:val="both"/>
        <w:rPr>
          <w:rFonts w:ascii="Times New Roman" w:eastAsia="Times New Roman" w:hAnsi="Times New Roman"/>
          <w:iCs/>
          <w:kern w:val="1"/>
          <w:lang w:eastAsia="ar-SA"/>
        </w:rPr>
      </w:pPr>
      <w:r w:rsidRPr="00A54A89">
        <w:rPr>
          <w:rFonts w:ascii="Times New Roman" w:eastAsia="Times New Roman" w:hAnsi="Times New Roman"/>
          <w:kern w:val="1"/>
          <w:lang w:eastAsia="ar-SA"/>
        </w:rPr>
        <w:t>Особенности фармакотерапии  у беременных.</w:t>
      </w:r>
    </w:p>
    <w:p w:rsidR="00A56B93" w:rsidRPr="00A54A89" w:rsidRDefault="00A56B93" w:rsidP="00DE43CD">
      <w:pPr>
        <w:numPr>
          <w:ilvl w:val="0"/>
          <w:numId w:val="10"/>
        </w:numPr>
        <w:shd w:val="clear" w:color="auto" w:fill="FFFFFF"/>
        <w:tabs>
          <w:tab w:val="left" w:pos="510"/>
        </w:tabs>
        <w:suppressAutoHyphens/>
        <w:spacing w:after="0" w:line="240" w:lineRule="auto"/>
        <w:ind w:right="240"/>
        <w:jc w:val="both"/>
        <w:rPr>
          <w:rFonts w:ascii="Times New Roman" w:eastAsia="Times New Roman" w:hAnsi="Times New Roman"/>
          <w:iCs/>
          <w:kern w:val="1"/>
          <w:lang w:eastAsia="ar-SA"/>
        </w:rPr>
      </w:pPr>
      <w:r w:rsidRPr="00A54A89">
        <w:rPr>
          <w:rFonts w:ascii="Times New Roman" w:hAnsi="Times New Roman"/>
          <w:snapToGrid w:val="0"/>
        </w:rPr>
        <w:t>Предмет и задачи фармакотерапии. Связь фармакотерапии с теоретическими и клиническими дисциплинами. Клиническая фармакология: предмет, структура, задачи, роль в медицине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Виды фармакотерапии.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Связь фармакодинамики и фармакокинетики. Определение величины фармакологического эффекта. Терапевтический эффект, терапевтический диапазон и терапевтическая широта лекарственного средства. Поддерживающая доза.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Терминология в клинической фармакологии и фармакотерапии. 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Терминология в клинической фармакологии и фармакотерапии. Понятия: клиническая фармакология, фармакотерапия, элиминация вещества, квота элиминации, константа элиминации.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Терминология в клинической фармакологии и фармакотерапии. Понятия: период полувыведения, объем распределения, клиренс, равновесная концентрация, минимальный терапевтический уровень, терапевтический диапазон, терапевтическая широта.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Фармакокинетика. Определение. Роль в развитии фармакотерапии, задачи, возможности.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Пути введения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Всасывание лекарственных средств. Механизмы транспорта лекарственных средств через биомембраны.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Распределение лекарственных средств в органах и тканях.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Связывание лекарственных средств с белками.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Метаболизм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Выведение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Моделирование фармакокинетических процессов. Двухкамерная фармакокинетическая модель. Определение клиренса.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Биологическая доступность. Относительная биодоступность.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Практическое значение этих показателей.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Понятие о биоэквивалентности лекарственных веществ. Пик концентрации лекарственных веществ в крови. Время достижения максимальной концентрации. Площадь под кривой изменения концентрации лекарства в крови.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Фармакодинамика. Определение. Роль и значение в развитии фармакотерапии. Виды действия лекарственных веществ.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Механизмы действия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Дозирование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Повторное применение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Взаимодействие лекарственных средств. Виды. Фармацевтическое взаимодействие.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 xml:space="preserve">Фармакокинетическое взаимодействие лекарственных средств. 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Взаимозаменяемость лекарственных средств. Препараты выбора.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Влияние возраста человека на действие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Особенности фармакотерапии у новорожденных.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Особенности фармакотерапии при беременности.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Особенности фармакотерапии у лактирующих женщин.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Особенности фармакотерапии в пожилом возрасте.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Роль наследственных факторов в фармакотерапии, фармакогенетика.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Влияние факторов внешней среды на действие лекарственных средств.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Побочное действие лекарственных средств. Специфические побочные эффекты, связанные с фармакологическими свойствами лекарств. Токсическое действие лекарств. Синдром обкрадывания. Парамедикаментозные побочные явления.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Побочное действие лекарственных средств. Аллергические реакции на лекарства. Лекарственная зависимость. Синдром отмены.</w:t>
      </w:r>
    </w:p>
    <w:p w:rsidR="00A56B93" w:rsidRPr="00A54A89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Фармакоэкономика. Фармакоэпидемиология Определение, задачи, основные методы исследования и понятитя.</w:t>
      </w:r>
    </w:p>
    <w:p w:rsidR="00A56B93" w:rsidRDefault="00A56B93" w:rsidP="00DE43CD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Лекарственная токсикология. Основные клинические синдромы острых отравлений лекарствами. Специфические антидоты.</w:t>
      </w:r>
    </w:p>
    <w:p w:rsidR="00A56B93" w:rsidRDefault="00A56B93" w:rsidP="00A56B93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napToGrid w:val="0"/>
        </w:rPr>
      </w:pPr>
    </w:p>
    <w:p w:rsidR="00A56B93" w:rsidRDefault="00AA176C" w:rsidP="00A56B93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Раздел 2</w:t>
      </w:r>
      <w:r w:rsidR="00A56B93" w:rsidRPr="00A56B93">
        <w:rPr>
          <w:rFonts w:ascii="Times New Roman" w:hAnsi="Times New Roman"/>
          <w:b/>
          <w:snapToGrid w:val="0"/>
        </w:rPr>
        <w:t xml:space="preserve">. Общие вопросы клинической фармакологии </w:t>
      </w:r>
      <w:r w:rsidR="00BC19A8">
        <w:rPr>
          <w:rFonts w:ascii="Times New Roman" w:hAnsi="Times New Roman"/>
          <w:b/>
          <w:snapToGrid w:val="0"/>
        </w:rPr>
        <w:t xml:space="preserve">лекарственных средств </w:t>
      </w:r>
      <w:r w:rsidR="00BC19A8" w:rsidRPr="00BC19A8">
        <w:rPr>
          <w:rFonts w:ascii="Times New Roman" w:hAnsi="Times New Roman"/>
          <w:b/>
          <w:bCs/>
          <w:iCs/>
          <w:snapToGrid w:val="0"/>
        </w:rPr>
        <w:t>ОПК-8 ПК-6</w:t>
      </w:r>
    </w:p>
    <w:p w:rsidR="00A56B93" w:rsidRPr="00A56B93" w:rsidRDefault="00A56B93" w:rsidP="00A56B93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snapToGrid w:val="0"/>
        </w:rPr>
      </w:pPr>
    </w:p>
    <w:p w:rsidR="00A56B93" w:rsidRPr="00874F75" w:rsidRDefault="00A56B93" w:rsidP="00874F75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Ишемическая болезнь сердца. Определение. Факторы риска. Классификация.</w:t>
      </w:r>
      <w:r w:rsidR="00874F75">
        <w:rPr>
          <w:rFonts w:ascii="Times New Roman" w:hAnsi="Times New Roman"/>
          <w:snapToGrid w:val="0"/>
        </w:rPr>
        <w:t xml:space="preserve"> </w:t>
      </w:r>
      <w:r w:rsidRPr="00874F75">
        <w:rPr>
          <w:rFonts w:ascii="Times New Roman" w:hAnsi="Times New Roman"/>
          <w:snapToGrid w:val="0"/>
        </w:rPr>
        <w:t>Основные принципы лечения</w:t>
      </w:r>
      <w:r w:rsidR="00AA176C" w:rsidRPr="00874F75">
        <w:rPr>
          <w:rFonts w:ascii="Times New Roman" w:hAnsi="Times New Roman"/>
          <w:snapToGrid w:val="0"/>
        </w:rPr>
        <w:t xml:space="preserve"> в практике врач стоматолога</w:t>
      </w:r>
      <w:r w:rsidRPr="00874F75">
        <w:rPr>
          <w:rFonts w:ascii="Times New Roman" w:hAnsi="Times New Roman"/>
          <w:snapToGrid w:val="0"/>
        </w:rPr>
        <w:t>. Классификация анитангинальных средств.</w:t>
      </w:r>
    </w:p>
    <w:p w:rsidR="00A56B93" w:rsidRPr="00AA176C" w:rsidRDefault="00A56B93" w:rsidP="00AA176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Инфаркт миокарда. Определение. Основные клинические симптомы.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нитратов.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бета-адреноблокаторов.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антагонистов ионов кальция.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Гипертоническая болезнь</w:t>
      </w:r>
      <w:r w:rsidR="00874F75">
        <w:rPr>
          <w:rFonts w:ascii="Times New Roman" w:hAnsi="Times New Roman"/>
          <w:snapToGrid w:val="0"/>
        </w:rPr>
        <w:t xml:space="preserve"> в практике врача стоматолога</w:t>
      </w:r>
      <w:r w:rsidRPr="00A54A89">
        <w:rPr>
          <w:rFonts w:ascii="Times New Roman" w:hAnsi="Times New Roman"/>
          <w:snapToGrid w:val="0"/>
        </w:rPr>
        <w:t>. Определение. Классификация. Этиология. Основные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Классификация гипотензивных средств. Клиническая фармакология нейротропных средств центрального действия.</w:t>
      </w:r>
    </w:p>
    <w:p w:rsidR="00A56B93" w:rsidRPr="00AA176C" w:rsidRDefault="00A56B93" w:rsidP="00AA176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симпатолитиков.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периферических антиадренергических средств  блокаторов альфа-адренорецепторов.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 xml:space="preserve">Клиническая фармакология  блокаторов рецепторов ангиотензина </w:t>
      </w:r>
      <w:r w:rsidRPr="00A54A89">
        <w:rPr>
          <w:rFonts w:ascii="Times New Roman" w:hAnsi="Times New Roman"/>
          <w:snapToGrid w:val="0"/>
          <w:lang w:val="en-US"/>
        </w:rPr>
        <w:t>II</w:t>
      </w:r>
      <w:r w:rsidRPr="00A54A89">
        <w:rPr>
          <w:rFonts w:ascii="Times New Roman" w:hAnsi="Times New Roman"/>
          <w:snapToGrid w:val="0"/>
        </w:rPr>
        <w:t>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Классификация средств, влияющих на ренин-ангиотензин-альдостероновую систему. Клиническая фармакология ингибиторов ангиотензинконвертирующего фермента.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Атеросклероз. Фармакотерапия гиперлипидемий. Классификация гипохолестеринемических средств.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Сердечная недостаточность. Классификация (по стадиям и функциональным классам).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Классификация кардиотонических средств. Клиническая фармакология сердечных гликозидов.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диуретиков. Классификация, фармакодинамика, фармакокинетика, взаимодействие с другими средствами, побочное действие.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Аритмии. Виды аритмий. Основные симптомы аритмий.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антиаритмиков. Классификация антиаритмический средств. Клиническая фармакология хинидина.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лидокаина.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кордарона.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Бронхит. Определение.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Пневмония. Определение.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Классификация антимикробных средств. Антибиотики. Принципы антибактериальной терапии. Основные механизмы формирования резистентности к антибиотикотерапии. Понятие о минимальной подавляющей концентрации антибиотика, средней терапевтической и токсической концентрации.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пенициллинов.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сульфаниламидных препаратов.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аминогликозидов.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Бронхиальная астма. Определение. Основные клинические симптомы. Принципы лечения. Базисная терапия. Купирование приступа бронхиальной астмы.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глюкокортикостероидов.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Классификация бронходилататоров. Классификация и клиническая фармакология симпатомиметиков (бета-агонистов).</w:t>
      </w:r>
    </w:p>
    <w:p w:rsidR="00A56B93" w:rsidRPr="00AA176C" w:rsidRDefault="00A56B93" w:rsidP="00AA176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Язвенная болезнь желудка и 12</w:t>
      </w:r>
      <w:r w:rsidRPr="00A54A89">
        <w:rPr>
          <w:rFonts w:ascii="Times New Roman" w:hAnsi="Times New Roman"/>
          <w:snapToGrid w:val="0"/>
        </w:rPr>
        <w:noBreakHyphen/>
        <w:t>перстной кишки. Определение.</w:t>
      </w:r>
      <w:r w:rsidR="00AA176C">
        <w:rPr>
          <w:rFonts w:ascii="Times New Roman" w:hAnsi="Times New Roman"/>
          <w:snapToGrid w:val="0"/>
        </w:rPr>
        <w:t xml:space="preserve"> </w:t>
      </w:r>
      <w:r w:rsidRPr="00AA176C">
        <w:rPr>
          <w:rFonts w:ascii="Times New Roman" w:hAnsi="Times New Roman"/>
          <w:snapToGrid w:val="0"/>
        </w:rPr>
        <w:t>Основные клинические симптомы. Принципы лечения. Классификация средств для –лечения язвенной болезни.</w:t>
      </w:r>
    </w:p>
    <w:p w:rsidR="00A56B93" w:rsidRPr="00874F75" w:rsidRDefault="00A56B93" w:rsidP="00874F75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Цирроз печени. Определение. Классификация. Основные клинические симптомы. Принципы лечения.</w:t>
      </w:r>
      <w:r w:rsidR="00874F75">
        <w:rPr>
          <w:rFonts w:ascii="Times New Roman" w:hAnsi="Times New Roman"/>
          <w:snapToGrid w:val="0"/>
        </w:rPr>
        <w:t xml:space="preserve"> </w:t>
      </w:r>
      <w:r w:rsidRPr="00874F75">
        <w:rPr>
          <w:rFonts w:ascii="Times New Roman" w:hAnsi="Times New Roman"/>
          <w:snapToGrid w:val="0"/>
        </w:rPr>
        <w:t>Клиническая фармакология гепатопротекторов.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Хронический гломерулонефрит. Определение.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Хронический пиелонефрит. Определение.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Деформирующий остеоартроз. Определение.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нестероидных противовоспатительных средств.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Гиперфункция щитовидной железы. Этиология. Основные клинические проявления.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Сахарный диабет. Определение. Основные клинические симптомы. Принципы лечения. Характеристика гипогликемических средств.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Анемии. Виды анемий. Основные клинические симптомы. Принципы лечения.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наркотических анальгетиков.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</w:t>
      </w:r>
      <w:r w:rsidR="00AA176C">
        <w:rPr>
          <w:rFonts w:ascii="Times New Roman" w:hAnsi="Times New Roman"/>
          <w:snapToGrid w:val="0"/>
        </w:rPr>
        <w:t>логия антигистаминных средств</w:t>
      </w:r>
      <w:r w:rsidRPr="00A54A89">
        <w:rPr>
          <w:rFonts w:ascii="Times New Roman" w:hAnsi="Times New Roman"/>
          <w:snapToGrid w:val="0"/>
        </w:rPr>
        <w:t>.</w:t>
      </w:r>
    </w:p>
    <w:p w:rsidR="00A56B93" w:rsidRPr="00A54A89" w:rsidRDefault="00A56B93" w:rsidP="00DE43CD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</w:rPr>
      </w:pPr>
      <w:r w:rsidRPr="00A54A89">
        <w:rPr>
          <w:rFonts w:ascii="Times New Roman" w:hAnsi="Times New Roman"/>
          <w:snapToGrid w:val="0"/>
        </w:rPr>
        <w:t>Клиническая фармакология средств, влияющих на гемостаз.</w:t>
      </w:r>
    </w:p>
    <w:p w:rsidR="00AE6C62" w:rsidRPr="00372AFD" w:rsidRDefault="00AE6C62" w:rsidP="00372AFD">
      <w:pPr>
        <w:pStyle w:val="af5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:rsidR="00AE6C62" w:rsidRPr="00372AFD" w:rsidRDefault="00AE6C62" w:rsidP="00372AFD">
      <w:pPr>
        <w:pStyle w:val="3"/>
        <w:spacing w:before="0" w:after="0"/>
        <w:ind w:left="0" w:firstLine="709"/>
        <w:rPr>
          <w:sz w:val="22"/>
          <w:szCs w:val="22"/>
        </w:rPr>
      </w:pPr>
      <w:r w:rsidRPr="00372AFD">
        <w:rPr>
          <w:sz w:val="22"/>
          <w:szCs w:val="22"/>
        </w:rPr>
        <w:t>Ситуационные задачи</w:t>
      </w:r>
      <w:r w:rsidR="00BC19A8">
        <w:rPr>
          <w:sz w:val="22"/>
          <w:szCs w:val="22"/>
        </w:rPr>
        <w:t xml:space="preserve"> </w:t>
      </w:r>
      <w:r w:rsidR="00BC19A8" w:rsidRPr="00BC19A8">
        <w:rPr>
          <w:sz w:val="22"/>
          <w:szCs w:val="22"/>
        </w:rPr>
        <w:t>ОПК-8 ПК-6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Задача №1</w:t>
      </w:r>
      <w:r w:rsidRPr="00F51339">
        <w:rPr>
          <w:rFonts w:ascii="Times New Roman" w:eastAsia="Times New Roman" w:hAnsi="Times New Roman"/>
          <w:bCs/>
          <w:lang w:eastAsia="ru-RU"/>
        </w:rPr>
        <w:t>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 врачу стоматологу обратилась беременная женщина с жалобами на боли при приеме горячей и холодной пищи. При осмотре был выявлен пришеечный кариес первого премоляра верхней челюсти. Перед началом лечения врач выполнил местную анестезию бупивакаином.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Вопросы:</w:t>
      </w:r>
    </w:p>
    <w:p w:rsidR="005F7C3E" w:rsidRPr="00F51339" w:rsidRDefault="005F7C3E" w:rsidP="0025338B">
      <w:pPr>
        <w:numPr>
          <w:ilvl w:val="0"/>
          <w:numId w:val="61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Оцените правильность выбора местного анестетика. </w:t>
      </w:r>
    </w:p>
    <w:p w:rsidR="005F7C3E" w:rsidRPr="00F51339" w:rsidRDefault="005F7C3E" w:rsidP="0025338B">
      <w:pPr>
        <w:numPr>
          <w:ilvl w:val="0"/>
          <w:numId w:val="61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Как и при каких ситуациях в стоматологии используют бупивакаин?</w:t>
      </w:r>
    </w:p>
    <w:p w:rsidR="005F7C3E" w:rsidRPr="00F51339" w:rsidRDefault="005F7C3E" w:rsidP="0025338B">
      <w:pPr>
        <w:numPr>
          <w:ilvl w:val="0"/>
          <w:numId w:val="61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Укажите особенности фармакокинетики бупивакаина. </w:t>
      </w:r>
    </w:p>
    <w:p w:rsidR="005F7C3E" w:rsidRPr="00F51339" w:rsidRDefault="005F7C3E" w:rsidP="0025338B">
      <w:pPr>
        <w:numPr>
          <w:ilvl w:val="0"/>
          <w:numId w:val="61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Назовите противопоказания к применению бупивакаина.</w:t>
      </w:r>
    </w:p>
    <w:p w:rsidR="005F7C3E" w:rsidRPr="00F51339" w:rsidRDefault="005F7C3E" w:rsidP="0025338B">
      <w:pPr>
        <w:numPr>
          <w:ilvl w:val="0"/>
          <w:numId w:val="61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Назовите пациентов группы риска в отношении развития нежелательных действий бупивакаина.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Ответы: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1.</w:t>
      </w:r>
      <w:r w:rsidRPr="00F51339">
        <w:rPr>
          <w:rFonts w:ascii="Times New Roman" w:eastAsia="Times New Roman" w:hAnsi="Times New Roman"/>
          <w:bCs/>
          <w:lang w:eastAsia="ru-RU"/>
        </w:rPr>
        <w:tab/>
        <w:t xml:space="preserve">Беременность повышает риск нежелательного токсического действия бупивакаина на сердечно-сосудистую систему. Этот местный анестетик относится к препаратам класса С по классификации FDA. Применение бупивакаина у беременных  не рекомендуется. 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2.</w:t>
      </w:r>
      <w:r w:rsidRPr="00F51339">
        <w:rPr>
          <w:rFonts w:ascii="Times New Roman" w:eastAsia="Times New Roman" w:hAnsi="Times New Roman"/>
          <w:bCs/>
          <w:lang w:eastAsia="ru-RU"/>
        </w:rPr>
        <w:tab/>
        <w:t xml:space="preserve">В стоматологической практике используют 0,5% раствор бупивакаина  при проведении длительных болезненных вмешательств в основном  в челюстно – лицевой хирургии, где его применение при проводниковой анестезии обеспечивает и послеоперационное обезболивание.  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3.</w:t>
      </w:r>
      <w:r w:rsidRPr="00F51339">
        <w:rPr>
          <w:rFonts w:ascii="Times New Roman" w:eastAsia="Times New Roman" w:hAnsi="Times New Roman"/>
          <w:bCs/>
          <w:lang w:eastAsia="ru-RU"/>
        </w:rPr>
        <w:tab/>
        <w:t xml:space="preserve">Препарат имеет более высокую рКа, чем другие амидные анестетики, что обуславливает более медленное развитие местноанестезирующего действия (начало через  5 – 10 минут, максимальный эффект - через 30 минут). Имеет длительный период полувыведения, местноанестезирующий эффект сохраняется 2 – 4 часа.  Обладает высокой липофильностью и хорошо связывается с белками плазмы. Проникает через плаценту.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4.</w:t>
      </w:r>
      <w:r w:rsidRPr="00F51339">
        <w:rPr>
          <w:rFonts w:ascii="Times New Roman" w:eastAsia="Times New Roman" w:hAnsi="Times New Roman"/>
          <w:bCs/>
          <w:lang w:eastAsia="ru-RU"/>
        </w:rPr>
        <w:tab/>
        <w:t>Повышенная чувствительность к бупивакаину и компонентам препарата; артериальная гипотензия, заболевания ЦНС, в/в регионарная анестезия. Препарат не применяется у детей.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5.</w:t>
      </w:r>
      <w:r w:rsidRPr="00F51339">
        <w:rPr>
          <w:rFonts w:ascii="Times New Roman" w:eastAsia="Times New Roman" w:hAnsi="Times New Roman"/>
          <w:bCs/>
          <w:lang w:eastAsia="ru-RU"/>
        </w:rPr>
        <w:tab/>
        <w:t>Заболевания сердечно-сосудистой системы; гиповолюмия, гипоксемия, гиперкапния; ацидоз; анемия; нарушение функции печени, почек; гипопротеинемия; беременность;  прием противоаритмических препаратов, блокаторов бета-адренорецепторов, ингибиторов МАО.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Задача №2.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Хирург – стоматолог должен удалить зуб у пациента, у которого ранее была аллергическая реакция в виде крапивницы на новокаин.  В качестве препарата для местной анестезии у этого пациента врач выбрал лидокаин.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Вопросы:</w:t>
      </w:r>
    </w:p>
    <w:p w:rsidR="005F7C3E" w:rsidRPr="00F51339" w:rsidRDefault="005F7C3E" w:rsidP="0025338B">
      <w:pPr>
        <w:numPr>
          <w:ilvl w:val="0"/>
          <w:numId w:val="62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К какой группе местных анестетиков относится новокаин? </w:t>
      </w:r>
    </w:p>
    <w:p w:rsidR="005F7C3E" w:rsidRPr="00F51339" w:rsidRDefault="005F7C3E" w:rsidP="0025338B">
      <w:pPr>
        <w:numPr>
          <w:ilvl w:val="0"/>
          <w:numId w:val="62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 какой группе местных анестетиков относится лидокаин?</w:t>
      </w:r>
    </w:p>
    <w:p w:rsidR="005F7C3E" w:rsidRPr="00F51339" w:rsidRDefault="005F7C3E" w:rsidP="0025338B">
      <w:pPr>
        <w:numPr>
          <w:ilvl w:val="0"/>
          <w:numId w:val="62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Возможно ли применение лидокаина у пациентов с аллергией на новокаин?</w:t>
      </w:r>
    </w:p>
    <w:p w:rsidR="005F7C3E" w:rsidRPr="00F51339" w:rsidRDefault="005F7C3E" w:rsidP="0025338B">
      <w:pPr>
        <w:numPr>
          <w:ilvl w:val="0"/>
          <w:numId w:val="62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Назовите нежелательные действия лидокаина.</w:t>
      </w:r>
    </w:p>
    <w:p w:rsidR="005F7C3E" w:rsidRDefault="005F7C3E" w:rsidP="0025338B">
      <w:pPr>
        <w:numPr>
          <w:ilvl w:val="0"/>
          <w:numId w:val="62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Что дает добавление вазоконстриктора к раствору лидокаина?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Ответы:</w:t>
      </w:r>
    </w:p>
    <w:p w:rsidR="005F7C3E" w:rsidRPr="00280E74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280E74">
        <w:rPr>
          <w:rFonts w:ascii="Times New Roman" w:eastAsia="Times New Roman" w:hAnsi="Times New Roman"/>
          <w:bCs/>
          <w:lang w:eastAsia="ru-RU"/>
        </w:rPr>
        <w:t>1.</w:t>
      </w:r>
      <w:r w:rsidRPr="00280E74">
        <w:rPr>
          <w:rFonts w:ascii="Times New Roman" w:eastAsia="Times New Roman" w:hAnsi="Times New Roman"/>
          <w:bCs/>
          <w:lang w:eastAsia="ru-RU"/>
        </w:rPr>
        <w:tab/>
        <w:t xml:space="preserve">К группе сложных эфиров. </w:t>
      </w:r>
    </w:p>
    <w:p w:rsidR="005F7C3E" w:rsidRPr="00280E74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280E74">
        <w:rPr>
          <w:rFonts w:ascii="Times New Roman" w:eastAsia="Times New Roman" w:hAnsi="Times New Roman"/>
          <w:bCs/>
          <w:lang w:eastAsia="ru-RU"/>
        </w:rPr>
        <w:t>2.</w:t>
      </w:r>
      <w:r w:rsidRPr="00280E74">
        <w:rPr>
          <w:rFonts w:ascii="Times New Roman" w:eastAsia="Times New Roman" w:hAnsi="Times New Roman"/>
          <w:bCs/>
          <w:lang w:eastAsia="ru-RU"/>
        </w:rPr>
        <w:tab/>
        <w:t>К группе амидов.</w:t>
      </w:r>
    </w:p>
    <w:p w:rsidR="005F7C3E" w:rsidRPr="00280E74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280E74">
        <w:rPr>
          <w:rFonts w:ascii="Times New Roman" w:eastAsia="Times New Roman" w:hAnsi="Times New Roman"/>
          <w:bCs/>
          <w:lang w:eastAsia="ru-RU"/>
        </w:rPr>
        <w:t>3.</w:t>
      </w:r>
      <w:r w:rsidRPr="00280E74">
        <w:rPr>
          <w:rFonts w:ascii="Times New Roman" w:eastAsia="Times New Roman" w:hAnsi="Times New Roman"/>
          <w:bCs/>
          <w:lang w:eastAsia="ru-RU"/>
        </w:rPr>
        <w:tab/>
        <w:t>Да, возможно. Между этими двумя группами нет перекрестной аллергии.</w:t>
      </w:r>
    </w:p>
    <w:p w:rsidR="005F7C3E" w:rsidRPr="00280E74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280E74">
        <w:rPr>
          <w:rFonts w:ascii="Times New Roman" w:eastAsia="Times New Roman" w:hAnsi="Times New Roman"/>
          <w:bCs/>
          <w:lang w:eastAsia="ru-RU"/>
        </w:rPr>
        <w:t>4.</w:t>
      </w:r>
      <w:r w:rsidRPr="00280E74">
        <w:rPr>
          <w:rFonts w:ascii="Times New Roman" w:eastAsia="Times New Roman" w:hAnsi="Times New Roman"/>
          <w:bCs/>
          <w:lang w:eastAsia="ru-RU"/>
        </w:rPr>
        <w:tab/>
        <w:t xml:space="preserve">Головная боль, головокружение, сонливость, беспокойство, шум в ушах, нарушение зрения, тремор, судорожные подергивания, гипотония, брадикардия, дезориентация; аллергические реакции.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280E74">
        <w:rPr>
          <w:rFonts w:ascii="Times New Roman" w:eastAsia="Times New Roman" w:hAnsi="Times New Roman"/>
          <w:bCs/>
          <w:lang w:eastAsia="ru-RU"/>
        </w:rPr>
        <w:t>5.</w:t>
      </w:r>
      <w:r w:rsidRPr="00280E74">
        <w:rPr>
          <w:rFonts w:ascii="Times New Roman" w:eastAsia="Times New Roman" w:hAnsi="Times New Roman"/>
          <w:bCs/>
          <w:lang w:eastAsia="ru-RU"/>
        </w:rPr>
        <w:tab/>
        <w:t>Добавление констриктора снижает всасываемость лидокаина из места инъекции, что повышает эффективность анестезии, удлиняет действие препараты, снижает риск развития системной токсичности.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Задача №3.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На прием к врачу – стоматологу пришла беременная женщина. Перед лечением врач сделал инфильтрационную анестезию.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Вопросы:</w:t>
      </w:r>
    </w:p>
    <w:p w:rsidR="005F7C3E" w:rsidRPr="00F51339" w:rsidRDefault="005F7C3E" w:rsidP="0025338B">
      <w:pPr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Какой местный анестетик является препаратов выбора у беременных?</w:t>
      </w:r>
    </w:p>
    <w:p w:rsidR="005F7C3E" w:rsidRPr="00F51339" w:rsidRDefault="005F7C3E" w:rsidP="0025338B">
      <w:pPr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Почему его применение рекомендовано у беременных?</w:t>
      </w:r>
    </w:p>
    <w:p w:rsidR="005F7C3E" w:rsidRPr="00F51339" w:rsidRDefault="005F7C3E" w:rsidP="0025338B">
      <w:pPr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Какие отличительные особенности фармакокинетики артикаина? </w:t>
      </w:r>
    </w:p>
    <w:p w:rsidR="005F7C3E" w:rsidRPr="00F51339" w:rsidRDefault="005F7C3E" w:rsidP="0025338B">
      <w:pPr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Какая максимальная доза артикаина? </w:t>
      </w:r>
    </w:p>
    <w:p w:rsidR="005F7C3E" w:rsidRDefault="005F7C3E" w:rsidP="0025338B">
      <w:pPr>
        <w:numPr>
          <w:ilvl w:val="0"/>
          <w:numId w:val="63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Растворы артикаина с каким содержанием адреналина используют у беременных?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Ответы: </w:t>
      </w:r>
    </w:p>
    <w:p w:rsidR="005F7C3E" w:rsidRPr="00541296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541296">
        <w:rPr>
          <w:rFonts w:ascii="Times New Roman" w:eastAsia="Times New Roman" w:hAnsi="Times New Roman"/>
          <w:bCs/>
          <w:lang w:eastAsia="ru-RU"/>
        </w:rPr>
        <w:t>1.</w:t>
      </w:r>
      <w:r w:rsidRPr="00541296">
        <w:rPr>
          <w:rFonts w:ascii="Times New Roman" w:eastAsia="Times New Roman" w:hAnsi="Times New Roman"/>
          <w:bCs/>
          <w:lang w:eastAsia="ru-RU"/>
        </w:rPr>
        <w:tab/>
        <w:t>Артикаин.</w:t>
      </w:r>
    </w:p>
    <w:p w:rsidR="005F7C3E" w:rsidRPr="00541296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541296">
        <w:rPr>
          <w:rFonts w:ascii="Times New Roman" w:eastAsia="Times New Roman" w:hAnsi="Times New Roman"/>
          <w:bCs/>
          <w:lang w:eastAsia="ru-RU"/>
        </w:rPr>
        <w:t>2.</w:t>
      </w:r>
      <w:r w:rsidRPr="00541296">
        <w:rPr>
          <w:rFonts w:ascii="Times New Roman" w:eastAsia="Times New Roman" w:hAnsi="Times New Roman"/>
          <w:bCs/>
          <w:lang w:eastAsia="ru-RU"/>
        </w:rPr>
        <w:tab/>
        <w:t xml:space="preserve">Препарат плохо проникает через плаценту, не обладает эмбриотоксическим действием. Относится к категории В по классификации FDA. </w:t>
      </w:r>
    </w:p>
    <w:p w:rsidR="005F7C3E" w:rsidRPr="00541296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541296">
        <w:rPr>
          <w:rFonts w:ascii="Times New Roman" w:eastAsia="Times New Roman" w:hAnsi="Times New Roman"/>
          <w:bCs/>
          <w:lang w:eastAsia="ru-RU"/>
        </w:rPr>
        <w:t>3.</w:t>
      </w:r>
      <w:r w:rsidRPr="00541296">
        <w:rPr>
          <w:rFonts w:ascii="Times New Roman" w:eastAsia="Times New Roman" w:hAnsi="Times New Roman"/>
          <w:bCs/>
          <w:lang w:eastAsia="ru-RU"/>
        </w:rPr>
        <w:tab/>
        <w:t xml:space="preserve">Имеет короткий латентный период, короткий период полувыведения (40 мин.) и умеренную продолжительность действия. Обладает низкой липофильностью, высокой диффузионной способностью, высокой способностью связываться с белками плазмы.  </w:t>
      </w:r>
    </w:p>
    <w:p w:rsidR="005F7C3E" w:rsidRPr="00541296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541296">
        <w:rPr>
          <w:rFonts w:ascii="Times New Roman" w:eastAsia="Times New Roman" w:hAnsi="Times New Roman"/>
          <w:bCs/>
          <w:lang w:eastAsia="ru-RU"/>
        </w:rPr>
        <w:t>4.</w:t>
      </w:r>
      <w:r w:rsidRPr="00541296">
        <w:rPr>
          <w:rFonts w:ascii="Times New Roman" w:eastAsia="Times New Roman" w:hAnsi="Times New Roman"/>
          <w:bCs/>
          <w:lang w:eastAsia="ru-RU"/>
        </w:rPr>
        <w:tab/>
        <w:t>Максимальная разовая доза с вазоконстриктором для взрослых составляет 7 мг/кг, для детей от 4 до 12 лет – 5 мг/кг.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541296">
        <w:rPr>
          <w:rFonts w:ascii="Times New Roman" w:eastAsia="Times New Roman" w:hAnsi="Times New Roman"/>
          <w:bCs/>
          <w:lang w:eastAsia="ru-RU"/>
        </w:rPr>
        <w:t>5.</w:t>
      </w:r>
      <w:r w:rsidRPr="00541296">
        <w:rPr>
          <w:rFonts w:ascii="Times New Roman" w:eastAsia="Times New Roman" w:hAnsi="Times New Roman"/>
          <w:bCs/>
          <w:lang w:eastAsia="ru-RU"/>
        </w:rPr>
        <w:tab/>
        <w:t>У беременных препаратами выбора являются растворы артикаина с содержанием адреналина 1: 200000.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Задача №4.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Хирургу стоматологу предстоит удаление нижний большой коренной зуб у пациента 68 лет.  При сборе анамнеза выяснилось, что пациент страдает артериальной гипертонией, ИБС: стенокардией напряжения 11 ФК, постоянно принимает амлодипин 10 мг/сутки. Ранее отмечалось развитие крапивницы на новокаин.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Вопросы:</w:t>
      </w:r>
    </w:p>
    <w:p w:rsidR="005F7C3E" w:rsidRPr="00F51339" w:rsidRDefault="005F7C3E" w:rsidP="0025338B">
      <w:pPr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Какие факторы риска развития осложнений местной анестезии есть у пациента?</w:t>
      </w:r>
    </w:p>
    <w:p w:rsidR="005F7C3E" w:rsidRPr="00F51339" w:rsidRDefault="005F7C3E" w:rsidP="0025338B">
      <w:pPr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Применение какого местного анестетика наиболее безопасно у этого пациента?</w:t>
      </w:r>
    </w:p>
    <w:p w:rsidR="005F7C3E" w:rsidRPr="00F51339" w:rsidRDefault="005F7C3E" w:rsidP="0025338B">
      <w:pPr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Обоснуйте свой выбор.</w:t>
      </w:r>
    </w:p>
    <w:p w:rsidR="005F7C3E" w:rsidRPr="00F51339" w:rsidRDefault="005F7C3E" w:rsidP="0025338B">
      <w:pPr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Какие нежелательные действия вазоконстриктора (адреналина) могут быть у этого пациента?</w:t>
      </w:r>
    </w:p>
    <w:p w:rsidR="005F7C3E" w:rsidRDefault="005F7C3E" w:rsidP="0025338B">
      <w:pPr>
        <w:numPr>
          <w:ilvl w:val="0"/>
          <w:numId w:val="64"/>
        </w:num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Какие дозы местных анестетиков рекомендуются у пожилых?</w:t>
      </w:r>
    </w:p>
    <w:p w:rsidR="005F7C3E" w:rsidRDefault="005F7C3E" w:rsidP="00BB1E8E">
      <w:pPr>
        <w:tabs>
          <w:tab w:val="left" w:pos="284"/>
        </w:tabs>
        <w:autoSpaceDE w:val="0"/>
        <w:autoSpaceDN w:val="0"/>
        <w:spacing w:after="0"/>
        <w:ind w:left="360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Ответы: </w:t>
      </w:r>
    </w:p>
    <w:p w:rsidR="005F7C3E" w:rsidRPr="00900A42" w:rsidRDefault="005F7C3E" w:rsidP="00BB1E8E">
      <w:pPr>
        <w:tabs>
          <w:tab w:val="left" w:pos="284"/>
        </w:tabs>
        <w:autoSpaceDE w:val="0"/>
        <w:autoSpaceDN w:val="0"/>
        <w:spacing w:after="0"/>
        <w:ind w:left="360"/>
        <w:rPr>
          <w:rFonts w:ascii="Times New Roman" w:eastAsia="Times New Roman" w:hAnsi="Times New Roman"/>
          <w:bCs/>
          <w:lang w:eastAsia="ru-RU"/>
        </w:rPr>
      </w:pPr>
      <w:r w:rsidRPr="00900A42">
        <w:rPr>
          <w:rFonts w:ascii="Times New Roman" w:eastAsia="Times New Roman" w:hAnsi="Times New Roman"/>
          <w:bCs/>
          <w:lang w:eastAsia="ru-RU"/>
        </w:rPr>
        <w:t>1.</w:t>
      </w:r>
      <w:r w:rsidRPr="00900A42">
        <w:rPr>
          <w:rFonts w:ascii="Times New Roman" w:eastAsia="Times New Roman" w:hAnsi="Times New Roman"/>
          <w:bCs/>
          <w:lang w:eastAsia="ru-RU"/>
        </w:rPr>
        <w:tab/>
        <w:t>Пожилой возраст, артериальная гипертония, стенокардия. Аллергическая реакция на новокаин – местный анестетик группы сложных эфиров.</w:t>
      </w:r>
    </w:p>
    <w:p w:rsidR="005F7C3E" w:rsidRPr="00900A42" w:rsidRDefault="005F7C3E" w:rsidP="00BB1E8E">
      <w:pPr>
        <w:tabs>
          <w:tab w:val="left" w:pos="284"/>
        </w:tabs>
        <w:autoSpaceDE w:val="0"/>
        <w:autoSpaceDN w:val="0"/>
        <w:spacing w:after="0"/>
        <w:ind w:left="360"/>
        <w:rPr>
          <w:rFonts w:ascii="Times New Roman" w:eastAsia="Times New Roman" w:hAnsi="Times New Roman"/>
          <w:bCs/>
          <w:lang w:eastAsia="ru-RU"/>
        </w:rPr>
      </w:pPr>
      <w:r w:rsidRPr="00900A42">
        <w:rPr>
          <w:rFonts w:ascii="Times New Roman" w:eastAsia="Times New Roman" w:hAnsi="Times New Roman"/>
          <w:bCs/>
          <w:lang w:eastAsia="ru-RU"/>
        </w:rPr>
        <w:t>2.</w:t>
      </w:r>
      <w:r w:rsidRPr="00900A42">
        <w:rPr>
          <w:rFonts w:ascii="Times New Roman" w:eastAsia="Times New Roman" w:hAnsi="Times New Roman"/>
          <w:bCs/>
          <w:lang w:eastAsia="ru-RU"/>
        </w:rPr>
        <w:tab/>
        <w:t xml:space="preserve">Препаратом выбора может быть артикаин </w:t>
      </w:r>
    </w:p>
    <w:p w:rsidR="005F7C3E" w:rsidRPr="00900A42" w:rsidRDefault="005F7C3E" w:rsidP="00BB1E8E">
      <w:pPr>
        <w:tabs>
          <w:tab w:val="left" w:pos="284"/>
        </w:tabs>
        <w:autoSpaceDE w:val="0"/>
        <w:autoSpaceDN w:val="0"/>
        <w:spacing w:after="0"/>
        <w:ind w:left="360"/>
        <w:rPr>
          <w:rFonts w:ascii="Times New Roman" w:eastAsia="Times New Roman" w:hAnsi="Times New Roman"/>
          <w:bCs/>
          <w:lang w:eastAsia="ru-RU"/>
        </w:rPr>
      </w:pPr>
      <w:r w:rsidRPr="00900A42">
        <w:rPr>
          <w:rFonts w:ascii="Times New Roman" w:eastAsia="Times New Roman" w:hAnsi="Times New Roman"/>
          <w:bCs/>
          <w:lang w:eastAsia="ru-RU"/>
        </w:rPr>
        <w:t>3.</w:t>
      </w:r>
      <w:r w:rsidRPr="00900A42">
        <w:rPr>
          <w:rFonts w:ascii="Times New Roman" w:eastAsia="Times New Roman" w:hAnsi="Times New Roman"/>
          <w:bCs/>
          <w:lang w:eastAsia="ru-RU"/>
        </w:rPr>
        <w:tab/>
        <w:t>Артикаин обладает хорошей  диффузионной способностью и высокой местноанестезирующей активностью, что позволяет использовать низкие  концентрации вазоконстрикторов (1:200000) и расширяет показания к его применению у пациентов группы риска. Кардиотоксическое действие менее выражено, чем у других местных анестетиков амидов.</w:t>
      </w:r>
    </w:p>
    <w:p w:rsidR="005F7C3E" w:rsidRPr="00900A42" w:rsidRDefault="005F7C3E" w:rsidP="00BB1E8E">
      <w:pPr>
        <w:tabs>
          <w:tab w:val="left" w:pos="284"/>
        </w:tabs>
        <w:autoSpaceDE w:val="0"/>
        <w:autoSpaceDN w:val="0"/>
        <w:spacing w:after="0"/>
        <w:ind w:left="360"/>
        <w:rPr>
          <w:rFonts w:ascii="Times New Roman" w:eastAsia="Times New Roman" w:hAnsi="Times New Roman"/>
          <w:bCs/>
          <w:lang w:eastAsia="ru-RU"/>
        </w:rPr>
      </w:pPr>
      <w:r w:rsidRPr="00900A42">
        <w:rPr>
          <w:rFonts w:ascii="Times New Roman" w:eastAsia="Times New Roman" w:hAnsi="Times New Roman"/>
          <w:bCs/>
          <w:lang w:eastAsia="ru-RU"/>
        </w:rPr>
        <w:t>4.</w:t>
      </w:r>
      <w:r w:rsidRPr="00900A42">
        <w:rPr>
          <w:rFonts w:ascii="Times New Roman" w:eastAsia="Times New Roman" w:hAnsi="Times New Roman"/>
          <w:bCs/>
          <w:lang w:eastAsia="ru-RU"/>
        </w:rPr>
        <w:tab/>
        <w:t>Повышение АД, тахикардия, беспокойство, тремор, головная боль, похолодание конечностей, аритмия.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ind w:left="360"/>
        <w:rPr>
          <w:rFonts w:ascii="Times New Roman" w:eastAsia="Times New Roman" w:hAnsi="Times New Roman"/>
          <w:bCs/>
          <w:lang w:eastAsia="ru-RU"/>
        </w:rPr>
      </w:pPr>
      <w:r w:rsidRPr="00900A42">
        <w:rPr>
          <w:rFonts w:ascii="Times New Roman" w:eastAsia="Times New Roman" w:hAnsi="Times New Roman"/>
          <w:bCs/>
          <w:lang w:eastAsia="ru-RU"/>
        </w:rPr>
        <w:t>5.</w:t>
      </w:r>
      <w:r w:rsidRPr="00900A42">
        <w:rPr>
          <w:rFonts w:ascii="Times New Roman" w:eastAsia="Times New Roman" w:hAnsi="Times New Roman"/>
          <w:bCs/>
          <w:lang w:eastAsia="ru-RU"/>
        </w:rPr>
        <w:tab/>
        <w:t>Рекомендуется снижение дозы на 1/3.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lang w:eastAsia="ru-RU"/>
        </w:rPr>
      </w:pP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/>
        <w:rPr>
          <w:rFonts w:ascii="Times New Roman" w:eastAsia="Times New Roman" w:hAnsi="Times New Roman"/>
          <w:bCs/>
          <w:cap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Задача </w:t>
      </w:r>
      <w:r>
        <w:rPr>
          <w:rFonts w:ascii="Times New Roman" w:eastAsia="Times New Roman" w:hAnsi="Times New Roman"/>
          <w:bCs/>
          <w:caps/>
          <w:lang w:eastAsia="ru-RU"/>
        </w:rPr>
        <w:t>№5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 xml:space="preserve">Больная “К”, 35 лет, страдает гормонозависимой бронхиальной астмой в течение 5 лет. Вызвана “03” в связи с рвотой “кофейной гущей”, госпитализирована с подозрением на ЖКК и с гипотонией в реанимационное отделение. При ЭГДС выявлены 2 острые язвы 12-перстной кишки с пристеночными сгустками крови и нестабильным гемостазом. В течение 2-х последующих суток не получала привычную дозу преднизолона 10мг </w:t>
      </w:r>
      <w:r w:rsidRPr="00F51339">
        <w:rPr>
          <w:rFonts w:ascii="Times New Roman" w:eastAsia="Times New Roman" w:hAnsi="Times New Roman"/>
          <w:bCs/>
          <w:lang w:val="en-US" w:eastAsia="ru-RU"/>
        </w:rPr>
        <w:t>per</w:t>
      </w:r>
      <w:r w:rsidRPr="00F51339">
        <w:rPr>
          <w:rFonts w:ascii="Times New Roman" w:eastAsia="Times New Roman" w:hAnsi="Times New Roman"/>
          <w:bCs/>
          <w:lang w:eastAsia="ru-RU"/>
        </w:rPr>
        <w:t xml:space="preserve"> </w:t>
      </w:r>
      <w:r w:rsidRPr="00F51339">
        <w:rPr>
          <w:rFonts w:ascii="Times New Roman" w:eastAsia="Times New Roman" w:hAnsi="Times New Roman"/>
          <w:bCs/>
          <w:lang w:val="en-US" w:eastAsia="ru-RU"/>
        </w:rPr>
        <w:t>os</w:t>
      </w:r>
      <w:r w:rsidRPr="00F51339">
        <w:rPr>
          <w:rFonts w:ascii="Times New Roman" w:eastAsia="Times New Roman" w:hAnsi="Times New Roman"/>
          <w:bCs/>
          <w:lang w:eastAsia="ru-RU"/>
        </w:rPr>
        <w:t>. На третьи сутки почувствовала сердцебиение, потемнение в глазах, резко снизилось АД, появилась боль в животе.</w:t>
      </w:r>
      <w:r w:rsidRPr="00F51339">
        <w:rPr>
          <w:rFonts w:ascii="Times New Roman" w:eastAsia="Times New Roman" w:hAnsi="Times New Roman"/>
          <w:lang w:eastAsia="ru-RU"/>
        </w:rPr>
        <w:t xml:space="preserve"> </w:t>
      </w:r>
    </w:p>
    <w:p w:rsidR="005F7C3E" w:rsidRPr="00F51339" w:rsidRDefault="005F7C3E" w:rsidP="00BB1E8E">
      <w:pPr>
        <w:tabs>
          <w:tab w:val="left" w:pos="2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lang w:eastAsia="ru-RU"/>
        </w:rPr>
      </w:pPr>
      <w:r w:rsidRPr="00F51339">
        <w:rPr>
          <w:rFonts w:ascii="Times New Roman" w:eastAsia="Times New Roman" w:hAnsi="Times New Roman"/>
          <w:bCs/>
          <w:lang w:eastAsia="ru-RU"/>
        </w:rPr>
        <w:t>Вопросы:</w:t>
      </w:r>
    </w:p>
    <w:p w:rsidR="005F7C3E" w:rsidRPr="00F51339" w:rsidRDefault="005F7C3E" w:rsidP="00BB1E8E">
      <w:pPr>
        <w:numPr>
          <w:ilvl w:val="0"/>
          <w:numId w:val="13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F51339">
        <w:rPr>
          <w:rFonts w:ascii="Times New Roman" w:eastAsia="Times New Roman" w:hAnsi="Times New Roman"/>
          <w:lang w:eastAsia="ru-RU"/>
        </w:rPr>
        <w:t xml:space="preserve">Каким синдромом обусловлено состояние пациентки? </w:t>
      </w:r>
    </w:p>
    <w:p w:rsidR="005F7C3E" w:rsidRPr="00F51339" w:rsidRDefault="005F7C3E" w:rsidP="00BB1E8E">
      <w:pPr>
        <w:numPr>
          <w:ilvl w:val="0"/>
          <w:numId w:val="13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F51339">
        <w:rPr>
          <w:rFonts w:ascii="Times New Roman" w:eastAsia="Times New Roman" w:hAnsi="Times New Roman"/>
          <w:lang w:eastAsia="ru-RU"/>
        </w:rPr>
        <w:t>Какова правильная тактика в отношении глюкокортикостероидов в данной ситуации?</w:t>
      </w:r>
    </w:p>
    <w:p w:rsidR="005F7C3E" w:rsidRPr="00F51339" w:rsidRDefault="005F7C3E" w:rsidP="00BB1E8E">
      <w:pPr>
        <w:numPr>
          <w:ilvl w:val="0"/>
          <w:numId w:val="13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F51339">
        <w:rPr>
          <w:rFonts w:ascii="Times New Roman" w:eastAsia="Times New Roman" w:hAnsi="Times New Roman"/>
          <w:lang w:eastAsia="ru-RU"/>
        </w:rPr>
        <w:t>С чем необходимо дифференцировать неотложное состояние больной?</w:t>
      </w:r>
    </w:p>
    <w:p w:rsidR="005F7C3E" w:rsidRPr="00AF3E62" w:rsidRDefault="005F7C3E" w:rsidP="00BB1E8E">
      <w:pPr>
        <w:numPr>
          <w:ilvl w:val="0"/>
          <w:numId w:val="13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Какой альтернативный способ введения кортикостероидов позволит снизить дозу перорального преднизолона без активации бронхиального воспаления?</w:t>
      </w:r>
    </w:p>
    <w:p w:rsidR="005F7C3E" w:rsidRPr="00AF3E62" w:rsidRDefault="005F7C3E" w:rsidP="00BB1E8E">
      <w:pPr>
        <w:numPr>
          <w:ilvl w:val="0"/>
          <w:numId w:val="13"/>
        </w:numPr>
        <w:tabs>
          <w:tab w:val="left" w:pos="-567"/>
          <w:tab w:val="left" w:pos="-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Необходимо ли назначение перорального преднизолона в сочетании с инфузией изотонического раствора?</w:t>
      </w:r>
    </w:p>
    <w:p w:rsidR="005F7C3E" w:rsidRPr="00AF3E62" w:rsidRDefault="005F7C3E" w:rsidP="00BB1E8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F3E62">
        <w:rPr>
          <w:rFonts w:ascii="Times New Roman" w:eastAsia="Times New Roman" w:hAnsi="Times New Roman"/>
          <w:bCs/>
          <w:lang w:eastAsia="ru-RU"/>
        </w:rPr>
        <w:t>Ответы:</w:t>
      </w:r>
    </w:p>
    <w:p w:rsidR="005F7C3E" w:rsidRPr="00AF3E62" w:rsidRDefault="005F7C3E" w:rsidP="0025338B">
      <w:pPr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Синдром отмены</w:t>
      </w:r>
    </w:p>
    <w:p w:rsidR="005F7C3E" w:rsidRPr="00AF3E62" w:rsidRDefault="005F7C3E" w:rsidP="0025338B">
      <w:pPr>
        <w:numPr>
          <w:ilvl w:val="0"/>
          <w:numId w:val="5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 xml:space="preserve">Продолжить преднизолон </w:t>
      </w:r>
      <w:r w:rsidRPr="00AF3E62">
        <w:rPr>
          <w:rFonts w:ascii="Times New Roman" w:eastAsia="Times New Roman" w:hAnsi="Times New Roman"/>
          <w:lang w:val="en-US" w:eastAsia="ru-RU"/>
        </w:rPr>
        <w:t>per</w:t>
      </w:r>
      <w:r w:rsidRPr="00AF3E62">
        <w:rPr>
          <w:rFonts w:ascii="Times New Roman" w:eastAsia="Times New Roman" w:hAnsi="Times New Roman"/>
          <w:lang w:eastAsia="ru-RU"/>
        </w:rPr>
        <w:t xml:space="preserve"> </w:t>
      </w:r>
      <w:r w:rsidRPr="00AF3E62">
        <w:rPr>
          <w:rFonts w:ascii="Times New Roman" w:eastAsia="Times New Roman" w:hAnsi="Times New Roman"/>
          <w:lang w:val="en-US" w:eastAsia="ru-RU"/>
        </w:rPr>
        <w:t>os</w:t>
      </w:r>
      <w:r w:rsidRPr="00AF3E62">
        <w:rPr>
          <w:rFonts w:ascii="Times New Roman" w:eastAsia="Times New Roman" w:hAnsi="Times New Roman"/>
          <w:lang w:eastAsia="ru-RU"/>
        </w:rPr>
        <w:t xml:space="preserve"> совместно с применением ингибиторов протоновой помпы (омепразол, пантопразол)</w:t>
      </w:r>
    </w:p>
    <w:p w:rsidR="005F7C3E" w:rsidRPr="00AF3E62" w:rsidRDefault="005F7C3E" w:rsidP="0025338B">
      <w:pPr>
        <w:numPr>
          <w:ilvl w:val="0"/>
          <w:numId w:val="5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С повторным ЖКК</w:t>
      </w:r>
    </w:p>
    <w:p w:rsidR="005F7C3E" w:rsidRPr="00AF3E62" w:rsidRDefault="005F7C3E" w:rsidP="0025338B">
      <w:pPr>
        <w:numPr>
          <w:ilvl w:val="0"/>
          <w:numId w:val="5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Небулайзерная терапия пульмикортом</w:t>
      </w:r>
    </w:p>
    <w:p w:rsidR="005F7C3E" w:rsidRPr="00AF3E62" w:rsidRDefault="005F7C3E" w:rsidP="0025338B">
      <w:pPr>
        <w:numPr>
          <w:ilvl w:val="0"/>
          <w:numId w:val="51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Обязательно, коррекция минералокортикоидного дефицита</w:t>
      </w:r>
    </w:p>
    <w:p w:rsidR="005F7C3E" w:rsidRPr="00AF3E62" w:rsidRDefault="005F7C3E" w:rsidP="00BB1E8E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Задача №6</w:t>
      </w:r>
    </w:p>
    <w:p w:rsidR="005F7C3E" w:rsidRPr="00AF3E62" w:rsidRDefault="005F7C3E" w:rsidP="00BB1E8E">
      <w:pPr>
        <w:tabs>
          <w:tab w:val="left" w:pos="2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bCs/>
          <w:lang w:eastAsia="ru-RU"/>
        </w:rPr>
        <w:t xml:space="preserve">Больная “Б”, 40 лет, в обеденный перерыв выпила сладкий прохладительный напиток. Через 20 минут она почувствовала отек верхней губы и век, озноб, быстро нараставший по интенсивности. </w:t>
      </w:r>
    </w:p>
    <w:p w:rsidR="005F7C3E" w:rsidRPr="00AF3E62" w:rsidRDefault="005F7C3E" w:rsidP="00BB1E8E">
      <w:pPr>
        <w:tabs>
          <w:tab w:val="left" w:pos="28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Cs/>
          <w:lang w:eastAsia="ru-RU"/>
        </w:rPr>
      </w:pPr>
      <w:r w:rsidRPr="00AF3E62">
        <w:rPr>
          <w:rFonts w:ascii="Times New Roman" w:eastAsia="Times New Roman" w:hAnsi="Times New Roman"/>
          <w:bCs/>
          <w:lang w:eastAsia="ru-RU"/>
        </w:rPr>
        <w:t>Вопросы:</w:t>
      </w:r>
    </w:p>
    <w:p w:rsidR="005F7C3E" w:rsidRPr="00AF3E62" w:rsidRDefault="005F7C3E" w:rsidP="00BB1E8E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Чем обусловлено развитие состояния у больного?</w:t>
      </w:r>
    </w:p>
    <w:p w:rsidR="005F7C3E" w:rsidRPr="00AF3E62" w:rsidRDefault="005F7C3E" w:rsidP="00BB1E8E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Какова тактика врача СМП, вызванного к больной?</w:t>
      </w:r>
    </w:p>
    <w:p w:rsidR="005F7C3E" w:rsidRPr="00AF3E62" w:rsidRDefault="005F7C3E" w:rsidP="00BB1E8E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 xml:space="preserve">Какие существуют критерии купирования острого аллергоза? </w:t>
      </w:r>
    </w:p>
    <w:p w:rsidR="005F7C3E" w:rsidRPr="00AF3E62" w:rsidRDefault="005F7C3E" w:rsidP="00BB1E8E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Каков принцип отмены глюкокортикостероидов, назначавшихся по показаниям менее 5 дней?</w:t>
      </w:r>
    </w:p>
    <w:p w:rsidR="005F7C3E" w:rsidRPr="00AF3E62" w:rsidRDefault="005F7C3E" w:rsidP="00BB1E8E">
      <w:pPr>
        <w:numPr>
          <w:ilvl w:val="0"/>
          <w:numId w:val="14"/>
        </w:numPr>
        <w:tabs>
          <w:tab w:val="left" w:pos="-426"/>
          <w:tab w:val="left" w:pos="426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Какова возможность осложнения при одномоментной отмене в/в стероидов?</w:t>
      </w:r>
    </w:p>
    <w:p w:rsidR="005F7C3E" w:rsidRPr="00AF3E62" w:rsidRDefault="005F7C3E" w:rsidP="00BB1E8E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AF3E62">
        <w:rPr>
          <w:rFonts w:ascii="Times New Roman" w:eastAsia="Times New Roman" w:hAnsi="Times New Roman"/>
          <w:bCs/>
          <w:lang w:eastAsia="ru-RU"/>
        </w:rPr>
        <w:t>Ответы:</w:t>
      </w:r>
    </w:p>
    <w:p w:rsidR="005F7C3E" w:rsidRPr="00AF3E62" w:rsidRDefault="005F7C3E" w:rsidP="0025338B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Острым аллергозом, отеком Квинке</w:t>
      </w:r>
    </w:p>
    <w:p w:rsidR="005F7C3E" w:rsidRPr="00AF3E62" w:rsidRDefault="005F7C3E" w:rsidP="0025338B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В\в введение преднизолона; госпитализация в реанимационное отделение</w:t>
      </w:r>
    </w:p>
    <w:p w:rsidR="005F7C3E" w:rsidRPr="00AF3E62" w:rsidRDefault="005F7C3E" w:rsidP="0025338B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Клинические – разрешение отеков, нормализация температуры; лабораторно – нормализация общего анализа крови (разрешение лейкоцитоза, исчезновение сдвига лейкоцитарной формулы влево; общего анализа мочи (разрешение протеинурии); нормализация гликемии и азотемии</w:t>
      </w:r>
    </w:p>
    <w:p w:rsidR="005F7C3E" w:rsidRPr="00AF3E62" w:rsidRDefault="005F7C3E" w:rsidP="0025338B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Одномоментная отмена</w:t>
      </w:r>
    </w:p>
    <w:p w:rsidR="005F7C3E" w:rsidRPr="00801174" w:rsidRDefault="005F7C3E" w:rsidP="0025338B">
      <w:pPr>
        <w:numPr>
          <w:ilvl w:val="0"/>
          <w:numId w:val="52"/>
        </w:numPr>
        <w:tabs>
          <w:tab w:val="left" w:pos="426"/>
          <w:tab w:val="left" w:pos="144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Рецидив аллергоза</w:t>
      </w:r>
    </w:p>
    <w:p w:rsidR="005F7C3E" w:rsidRPr="00AF3E62" w:rsidRDefault="005F7C3E" w:rsidP="00BB1E8E">
      <w:pPr>
        <w:tabs>
          <w:tab w:val="left" w:pos="426"/>
          <w:tab w:val="left" w:pos="14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№7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Больной Г., 48 лет, бригадир химзавода, обратился к врачу поликлиники с жалобами на резкие сжимающие боли за грудиной, которые распространяются в левое плечо и эпигастральную область. Подобные боли возникли впервые, по дороге на работу. Так как поликлиника была рядом, больной обратился к врачу. В прошлом болел пневмонией. Курит, спиртными напитками не злоупотребляет.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Объективно: повышенного питания. Кожные покровы бледные, влажные. Цианоз губ. В легких дыхание везикулярное, хрипов нет. Пульс 92 в минуту, ритмичный, удовлетворительного наполнения. АД - 155/80 мм рт. ст. Границы сердца: правая - по правому краю грудины, левая - на 1 см кнаружи от левой срединно-ключичной линии. Тоны сердца приглушены, шумов нет. Живот мягкий, безболезненный. Печень и селезенка не пальпируются.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1. Поставить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2. Провести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3. Наметить план обследования.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4. Наметить план лечения.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 </w:t>
      </w:r>
    </w:p>
    <w:p w:rsidR="005F7C3E" w:rsidRPr="00AF3E62" w:rsidRDefault="005F7C3E" w:rsidP="0025338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ИБС: инфаркт миокарда.</w:t>
      </w:r>
    </w:p>
    <w:p w:rsidR="005F7C3E" w:rsidRPr="00AF3E62" w:rsidRDefault="005F7C3E" w:rsidP="0025338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Дифференциальная диагностика проводится со стенокардией, острым животом, расслаивающей аневризмой аорты, миокардитом, перикардитом, плевритом, пневмотораксом.</w:t>
      </w:r>
    </w:p>
    <w:p w:rsidR="005F7C3E" w:rsidRPr="00AF3E62" w:rsidRDefault="005F7C3E" w:rsidP="0025338B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План обследования включает: общий анализ крови в динамике, ЭКГ в динамике, исследования крови на КФК, ЛДГ, АСТ, АЛТ, СРБ, ПТИ, свертываемость крови, миоглобин мочи, рентгенографию органов грудной клетки, радиоизотопную диагностику, коронарографию.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4.  План лечения: купирование болевого синдрома - наркотические анальгетики, нейролептики, фибринолитическая и антикоагулянтная терапия, профилактика нарушений ритма, лечение осложнений.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№8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Больной К., 57 лет, учитель, доставлен машиной скорой помощи с жалобами на интенсивные давящие боли за грудиной с иррадиацией в левое плечо, продолжавшиеся в течение 1,5 часов, не снимающиеся приемом нитроглицерина, перебои в работе сердца, резкую общую слабость, холодный липкий пот. Накануне чрезмерно поработал физически на даче. В анамнезе - в течение 4-5 лет отмечает приступы сжимающих болей за грудиной во время быстрой ходьбы, длящиеся 3-5 минут, проходящие в покое и от приема нитроглицерина.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Объективно : кожные покровы бледные, акроцианоз, ладони влажные. Пульс 96 в минуту, единичные экстрасистолы. АД - 90/60 мм рт. ст. Границы сердца расширены влево на 1,5 см. Тоны глухие, единичные экстрасистолы. В легких дыхание везикулярное. Живот мягкий, безболезненный. Печень не пальпируется.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Общий анализ крови : эр. - 4,3 х 10</w:t>
      </w:r>
      <w:r w:rsidRPr="00AF3E62">
        <w:rPr>
          <w:rFonts w:ascii="Times New Roman" w:eastAsia="Times New Roman" w:hAnsi="Times New Roman"/>
          <w:bdr w:val="none" w:sz="0" w:space="0" w:color="auto" w:frame="1"/>
          <w:vertAlign w:val="superscript"/>
          <w:lang w:eastAsia="ru-RU"/>
        </w:rPr>
        <w:t>12</w:t>
      </w:r>
      <w:r w:rsidRPr="00AF3E62">
        <w:rPr>
          <w:rFonts w:ascii="Times New Roman" w:eastAsia="Times New Roman" w:hAnsi="Times New Roman"/>
          <w:lang w:eastAsia="ru-RU"/>
        </w:rPr>
        <w:t>,  лейк. - 9,2 х 10</w:t>
      </w:r>
      <w:r w:rsidRPr="00AF3E62">
        <w:rPr>
          <w:rFonts w:ascii="Times New Roman" w:eastAsia="Times New Roman" w:hAnsi="Times New Roman"/>
          <w:bdr w:val="none" w:sz="0" w:space="0" w:color="auto" w:frame="1"/>
          <w:vertAlign w:val="superscript"/>
          <w:lang w:eastAsia="ru-RU"/>
        </w:rPr>
        <w:t>9</w:t>
      </w:r>
      <w:r w:rsidRPr="00AF3E62">
        <w:rPr>
          <w:rFonts w:ascii="Times New Roman" w:eastAsia="Times New Roman" w:hAnsi="Times New Roman"/>
          <w:lang w:eastAsia="ru-RU"/>
        </w:rPr>
        <w:t>,  п. - 4, сегм. - 66, л. - 23, м. - 7, СОЭ - 10 мм/ час.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1. Поставьте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2. Проведите дифференциальный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3. Наметьте план дообследования.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4. Назначьте лечение.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 </w:t>
      </w:r>
    </w:p>
    <w:p w:rsidR="005F7C3E" w:rsidRPr="00AF3E62" w:rsidRDefault="005F7C3E" w:rsidP="0025338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ИБС: крупноочаговый инфаркт миокарда. Нарушение ритма по типу экстрасистолии.</w:t>
      </w:r>
    </w:p>
    <w:p w:rsidR="005F7C3E" w:rsidRPr="00AF3E62" w:rsidRDefault="005F7C3E" w:rsidP="0025338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Дифференциальная диагностика проводится со стенокардией, перикардитом, миокардитом, кардиомиопатией, расслаивающей аневризмой аорты, пневмотораксом, плевритом, ТЭЛА.</w:t>
      </w:r>
    </w:p>
    <w:p w:rsidR="005F7C3E" w:rsidRPr="00AF3E62" w:rsidRDefault="005F7C3E" w:rsidP="0025338B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План обследования включает: общий анализ крови в динамике, ЭКГ в динамике, исследование крови на КФК, ЛДГ, АСТ, АЛТ, СРБ, ПТИ, свертываемость крови, миоглобин мочи, рентгенографию органов грудной клетки, радиоизотопную диагностику, коронарографию.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Лечение: купирование болевого синдрома - наркотические анальгетики, нейролептики, фибринолитическая и антикоагулянтная терапия, антиаритмическая терапия, лечение осложнений.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№9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Больной В., 58 лет, инженер, 2 часа назад во время работы на дачном  участке внезапно возникло ощущение частого беспорядочного сердцебиения, сопровождавшееся слабостью,   неприятными ощущениями в области сердца.  Доставлен  в  приемное отделение больницы. Подобные ощущения сердцебиения, чаще во время нагрузки, отмечает в течение последнего года. Данные эпизоды были кратковременными и проходили самостоятельно в состоянии покоя.   При анализе амбулаторной карты за последние 2 года отмечено неоднократно повышенное содержание холестерина (7,6 ммоль/л - преобладают липопротеиды низкой плотности).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Объективнo: кожные покровы несколько бледноваты, гиперстенический тип сложения. В легких дыхание везикулярное, хрипов нет. Левая граница сердца - по срединно-ключичной линии. АД - 150/100 мм рт. ст. Пульс на лучевых артериях - частый, аритмичный, частота - 102 в 1 минуту. Тоны сердца на верхушке имеют непостоянную звучность, аритмичны, ЧСС - 112 в 1 минуту. Живот мягкий, безболезненный. Печень не увеличена.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1. Установить предварительный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2. Наметить план дообследования больного.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3. Провести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 4. Определить тактику лечения.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 </w:t>
      </w:r>
    </w:p>
    <w:p w:rsidR="005F7C3E" w:rsidRPr="00AF3E62" w:rsidRDefault="005F7C3E" w:rsidP="0025338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Предварительный диагноз - ИБС: нарушение ритма по типу пароксизмальной мерцательной аритмии (тахисистолическая форма).</w:t>
      </w:r>
    </w:p>
    <w:p w:rsidR="005F7C3E" w:rsidRPr="00AF3E62" w:rsidRDefault="005F7C3E" w:rsidP="0025338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План дообследования больного: ЭКГ, суточное мониторирование по Холтеру, ЭХО-КС, электрофизиологические исследования сердца, лабораторные показатели: АСТ, АЛТ, СРБ, ПТИ, свертываемость крови, глазное дно.</w:t>
      </w:r>
    </w:p>
    <w:p w:rsidR="005F7C3E" w:rsidRPr="00AF3E62" w:rsidRDefault="005F7C3E" w:rsidP="0025338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Мерцательная аритмия как синдром при ревматических пороках сердца, тиреотоксикозе, кардиопатиях.</w:t>
      </w:r>
    </w:p>
    <w:p w:rsidR="005F7C3E" w:rsidRPr="00AF3E62" w:rsidRDefault="005F7C3E" w:rsidP="0025338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Лечение: основная задача - снять пароксизм и восстановить синусовый ритм:</w:t>
      </w:r>
      <w:r w:rsidRPr="00AF3E62">
        <w:rPr>
          <w:rFonts w:ascii="Times New Roman" w:eastAsia="Times New Roman" w:hAnsi="Times New Roman"/>
          <w:lang w:eastAsia="ru-RU"/>
        </w:rPr>
        <w:br/>
        <w:t>препараты 1 группы (новокаинамид, хинидин, ритмилен);</w:t>
      </w:r>
      <w:r w:rsidRPr="00AF3E62">
        <w:rPr>
          <w:rFonts w:ascii="Times New Roman" w:eastAsia="Times New Roman" w:hAnsi="Times New Roman"/>
          <w:lang w:eastAsia="ru-RU"/>
        </w:rPr>
        <w:br/>
        <w:t>электростимуляция.</w:t>
      </w:r>
      <w:r w:rsidRPr="00AF3E62">
        <w:rPr>
          <w:rFonts w:ascii="Times New Roman" w:eastAsia="Times New Roman" w:hAnsi="Times New Roman"/>
          <w:lang w:eastAsia="ru-RU"/>
        </w:rPr>
        <w:br/>
        <w:t>В противорецидивной терапии: кордарон, В-блокаторы, антагонисты кальция, препараты 1-ой группы антиаритмических средств.</w:t>
      </w:r>
    </w:p>
    <w:p w:rsidR="005F7C3E" w:rsidRPr="00AF3E62" w:rsidRDefault="005F7C3E" w:rsidP="0025338B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Лечение ИБС - антихолестеринемические препараты, диета.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№10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  Больной Д., 55 лет, учитель в средней школе, обратился на прием к кардиологу с жалобами на ощущение перебоев в области сердца. Подобные ощущения отмечает около года. Однако в течение последнего месяца перебои участились, нередко сопровождаются слабостью и даже головокружением. Появление перебоев чаще связывает с физическими нагрузками. В анамнезе периодически приступы сжимающих болей за грудиной во время быстрой ходьбы, проходящие в состоянии покоя.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Объективно: общее состояние удовлетворительное, кожные покровы обычной окраски и влажности. В легких дыхание везикулярное, хрипов нет. АД - 140/95 мм рт. ст. Пульс - 74 в 1 мин., аритмичный. Границы сердца не изменены. Сердечные тоны несколько приглушены, аритмичны - на фоне регулярного ритма периодически определяется внеочередное сокращение или более длительный промежуток между сердечными сокращениями, ЧСС - 76 в 1 минуту. Живот мягкий, безболезненный. Печень не увеличена.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1. Установить предварительный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2. Наметить план дообследования больного.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3. Провести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 4. Определить тактику лечения.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 </w:t>
      </w:r>
    </w:p>
    <w:p w:rsidR="005F7C3E" w:rsidRPr="00AF3E62" w:rsidRDefault="005F7C3E" w:rsidP="0025338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Предварительный диагноз - ИБС: нарушение ритма по типу экстрасистолии (вероятно желудочковой).</w:t>
      </w:r>
    </w:p>
    <w:p w:rsidR="005F7C3E" w:rsidRPr="00AF3E62" w:rsidRDefault="005F7C3E" w:rsidP="0025338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План обследования больного: ЭКГ, суточное мониторирование по Холтеру, ЭХО-КС, велоэргометрия, лабораторные показатели: АСТ, АЛТ, СРБ, ПТИ, свертываемость крови, глазное дно.</w:t>
      </w:r>
    </w:p>
    <w:p w:rsidR="005F7C3E" w:rsidRPr="00AF3E62" w:rsidRDefault="005F7C3E" w:rsidP="0025338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Дифференциальная диагностика синдрома экстрасистолии (вариант нормы, кардиальное происхождение, внесердечные причины).</w:t>
      </w:r>
    </w:p>
    <w:p w:rsidR="005F7C3E" w:rsidRPr="00AF3E62" w:rsidRDefault="005F7C3E" w:rsidP="0025338B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Лечение: В-блокаторы, кордарон, этмозин, аллопенин, ритмонорм. Оценка эффективности лечения по суточному мониторированию - уменьшение количества экстрасистол на 70%.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№11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У роженицы М. 35 лет, повара, во время первых родов появились сильные боли в грудной клетке, резкая одышка смешанного характера, потеряла сознание.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Объективно: общее состояние тяжелое, сознание отсутствует, отмечается сине-багровый цианоз верхней части тела. Дыхание поверхностное до 50 в 1 минуту. При аускультации дыхание в правой половине грудной клетки резко ослаблено, единичные сухие хрипы, в нижних отделах незвучные мелкопузырчатые хрипы. Шейные вены набухшие, пульс нитевидный 100 в 1 минуту. АД - 90/40 мм рт. ст. Сердечные тоны глухие, расщепление второго тона над легочной артерией. Живот увеличен, пальпация не доступна.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 1. Установить предварительный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 2. Составить план дополнительного обследования.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 3. Провести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 4. Определить тактику лечения.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 </w:t>
      </w:r>
    </w:p>
    <w:p w:rsidR="005F7C3E" w:rsidRPr="00AF3E62" w:rsidRDefault="005F7C3E" w:rsidP="0025338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Предварительный диагноз: тромбоэмболия легочной артерии.</w:t>
      </w:r>
    </w:p>
    <w:p w:rsidR="005F7C3E" w:rsidRPr="00AF3E62" w:rsidRDefault="005F7C3E" w:rsidP="0025338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Общий анализ крови, определение активности изоферментов КФК, ЛДГ, определение свертывающей и противосвертывающей системы крови, обзорная рентгенография грудной клетки, электрокардиография.</w:t>
      </w:r>
    </w:p>
    <w:p w:rsidR="005F7C3E" w:rsidRPr="00AF3E62" w:rsidRDefault="005F7C3E" w:rsidP="0025338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Необходимо провести дифференциальную диагностику с: приступом стенокардии, инфарктом миокарда, расслаивающей аневризмой аорты, плевритом, пневмотораксом, крупозной пневмонией.</w:t>
      </w:r>
    </w:p>
    <w:p w:rsidR="005F7C3E" w:rsidRPr="00AF3E62" w:rsidRDefault="005F7C3E" w:rsidP="0025338B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Борьба с шоком, лечение сердечной недостаточности. Купирование болевого синдрома. Снижение давления в легочной артерии. Фибринолитическая и антикоагуляционная терапия.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№12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 Больной 50 лет, рабочий мучной фабрики, предъявляет жалобы на приступообразный, надсадный, мучительный кашель с трудноотделяемой, вязкой, слизистой мокротой (до 30 мл в сутки), усиливающийся в утренние часы, при вдыхании резких запахов, при выходе из теплого помещения на холод, а также в сырую погоду; экспираторную одышку при умеренной физической нагрузке; повышение температуры тела до субфебрильных цифр, слабость, недомогание.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Из анамнеза: курит 25 лет. Около 10 лет стал отмечать кашель с отделением мокроты по утрам. Участились случаи “простудных” заболеваний, сопровождающиеся длительным кашлем. Несколько раз перенес острую пневмонию.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Объективно: темп. тела 37,3</w:t>
      </w:r>
      <w:r w:rsidRPr="00AF3E62">
        <w:rPr>
          <w:rFonts w:ascii="Times New Roman" w:eastAsia="Times New Roman" w:hAnsi="Times New Roman"/>
          <w:bdr w:val="none" w:sz="0" w:space="0" w:color="auto" w:frame="1"/>
          <w:vertAlign w:val="superscript"/>
          <w:lang w:eastAsia="ru-RU"/>
        </w:rPr>
        <w:t>0</w:t>
      </w:r>
      <w:r w:rsidRPr="00AF3E62">
        <w:rPr>
          <w:rFonts w:ascii="Times New Roman" w:eastAsia="Times New Roman" w:hAnsi="Times New Roman"/>
          <w:lang w:eastAsia="ru-RU"/>
        </w:rPr>
        <w:t>С, кожные покровы повышенной влажности, легкий диффузный цианоз. Передне-задний размер грудной клетки увеличен, сглаженность над- и подключичных ямок. Грудная клетка ригидна. Голосовое дрожание ослаблено. Нижние края легких опущены. Экскурсия легких снижена, коробочный звук чередуется с участками притупления перкуторного звука. ЧДД - 20. Аускультативно: дыхание в верхних отделах легких жесткое, над остальными отделами - ослаблено, выслушиваются сухие свистящие рассеянные хрипы, внизу с обеих сторон постоянные трескучие хрипы. Тоны сердца приглушены, ритм правильный, ЧСС - 90 в минуту. АД на обеих руках - 120/80 мм рт. ст. Живот мягкий, безболезненный на всем протяжении. Органы брюшной полости без особенностей.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1. Установите предварительный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2. Наметьте план дообследования больного.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3. Проведите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 xml:space="preserve">     4. </w:t>
      </w:r>
      <w:r>
        <w:rPr>
          <w:rFonts w:ascii="Times New Roman" w:eastAsia="Times New Roman" w:hAnsi="Times New Roman"/>
          <w:lang w:eastAsia="ru-RU"/>
        </w:rPr>
        <w:t>Определите тактику лечения.    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</w:t>
      </w:r>
    </w:p>
    <w:p w:rsidR="005F7C3E" w:rsidRPr="00AF3E62" w:rsidRDefault="005F7C3E" w:rsidP="0025338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Предварительный диагноз: хронический обструктивный бронхит в стадии обострения. Эмфизема легких. Диффузный пневмосклероз. ДН  П  ст.</w:t>
      </w:r>
    </w:p>
    <w:p w:rsidR="005F7C3E" w:rsidRPr="00AF3E62" w:rsidRDefault="005F7C3E" w:rsidP="0025338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План дополнительного обследования: анализ мокроты общий, на БК и атипические клетки, анализ мокроты с определением микрофлоры и ее чувствительности к антибиотикам, обзорная рентгенограмма органов грудной клетки, ЭКГ, общий анализ мочи, исследование сыворотки крови на ДФА, СРБ, общий белок и белковые фракции, сиаловые кислоты, серомукоид. Серологическое исследование - определение тира антител к антителам возбудителей, бронхоскопия, бронхография, исследование функции внешнего дыхания.</w:t>
      </w:r>
    </w:p>
    <w:p w:rsidR="005F7C3E" w:rsidRPr="00AF3E62" w:rsidRDefault="005F7C3E" w:rsidP="0025338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Дифференциальную диагностику следует проводить с хронической пневмонией, туберкулезом легких, раком легких, бронхиальной астмой, бронхоэктатической болезнью, саркоидозом, лейкозами легких.</w:t>
      </w:r>
    </w:p>
    <w:p w:rsidR="005F7C3E" w:rsidRPr="00AF3E62" w:rsidRDefault="005F7C3E" w:rsidP="0025338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Принципы лечения:</w:t>
      </w:r>
      <w:r w:rsidRPr="00AF3E62">
        <w:rPr>
          <w:rFonts w:ascii="Times New Roman" w:eastAsia="Times New Roman" w:hAnsi="Times New Roman"/>
          <w:lang w:eastAsia="ru-RU"/>
        </w:rPr>
        <w:br/>
        <w:t>антибактериальная терапия - антибиотики, сульфаниламиды длительного действия и комбинированные сульфаниламиды, противогрибковые антибиотики</w:t>
      </w:r>
      <w:r w:rsidRPr="00AF3E62">
        <w:rPr>
          <w:rFonts w:ascii="Times New Roman" w:eastAsia="Times New Roman" w:hAnsi="Times New Roman"/>
          <w:lang w:eastAsia="ru-RU"/>
        </w:rPr>
        <w:br/>
        <w:t>бронхолитическая и отхаркивающая терапия - эуфиллин, бромгексин, термопсис, йодид калия</w:t>
      </w:r>
      <w:r w:rsidRPr="00AF3E62">
        <w:rPr>
          <w:rFonts w:ascii="Times New Roman" w:eastAsia="Times New Roman" w:hAnsi="Times New Roman"/>
          <w:lang w:eastAsia="ru-RU"/>
        </w:rPr>
        <w:br/>
        <w:t>дезинтоксикационная терапия - гемодез, реополигмонин, плазма</w:t>
      </w:r>
    </w:p>
    <w:p w:rsidR="005F7C3E" w:rsidRPr="00AF3E62" w:rsidRDefault="005F7C3E" w:rsidP="0025338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иммунокорригирующая терапия - дибазол, метилурацил, пентоксил, тимоген, бронхомунал</w:t>
      </w:r>
    </w:p>
    <w:p w:rsidR="005F7C3E" w:rsidRPr="00AF3E62" w:rsidRDefault="005F7C3E" w:rsidP="0025338B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симптоматическая терапия - при развитии сердечной недостаточности - сердечные гликозиды диуретики, коррекция метаболического ацидоза и др.</w:t>
      </w:r>
      <w:r w:rsidRPr="00AF3E62">
        <w:rPr>
          <w:rFonts w:ascii="Times New Roman" w:eastAsia="Times New Roman" w:hAnsi="Times New Roman"/>
          <w:lang w:eastAsia="ru-RU"/>
        </w:rPr>
        <w:br/>
        <w:t>физиотерапевтическое лечение - имопецин, электро-УВЧ, индуктотермия, ЛФК.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№13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У больного Г., 59 лет, рабочего-токаря, при расширении двигательного режима в послеоперационном периоде после оперативного вмешательства на поясничном отделе позвоночника появились боли в грудной клетке, усиливающиеся при дыхании, резкая одышка смешанного характера с преимущественным инспираторным компонентом.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 Объективно: общее состояние больного тяжелое, возбужден, мечется в кровати. Кожные покровы и видимые слизистые  резко цианотичны. Дыхание поверхностное, одышка до 40 в 1 минуту. При аускультации дыхание справа ослабленное, выслушивается большое количество влажных, незвучных хрипов, рассеянные сухие хрипы. Шейные вены набухшие, выявляется пульсация в Ш межреберье слева. Пульс ритмичный, слабый. АД - 110/70 мм рт. ст. Правая граница сердца расширена. Аускультативно: сердечные тоны приглушены, ритмичны, акцент П тона над легочной артерией. Систолический шум над всеми точками аускультации. Живот мягкий, чувствительный  в эпигастральной области. Печень на 2 см выступает из-под края реберной дуги, край плотный, умеренно болезненный.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1. Установите предварительный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2. Составьте план дополнительных обследований.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 3. Проведите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</w:t>
      </w:r>
      <w:r>
        <w:rPr>
          <w:rFonts w:ascii="Times New Roman" w:eastAsia="Times New Roman" w:hAnsi="Times New Roman"/>
          <w:lang w:eastAsia="ru-RU"/>
        </w:rPr>
        <w:t xml:space="preserve"> 4. Определите тактику лечения.</w:t>
      </w:r>
      <w:r w:rsidRPr="00AF3E62">
        <w:rPr>
          <w:rFonts w:ascii="Times New Roman" w:eastAsia="Times New Roman" w:hAnsi="Times New Roman"/>
          <w:lang w:eastAsia="ru-RU"/>
        </w:rPr>
        <w:t> 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Ответы:</w:t>
      </w:r>
    </w:p>
    <w:p w:rsidR="005F7C3E" w:rsidRPr="00AF3E62" w:rsidRDefault="005F7C3E" w:rsidP="0025338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Предварительный диагноз: тромбоэмболия легочной артерии.</w:t>
      </w:r>
    </w:p>
    <w:p w:rsidR="005F7C3E" w:rsidRPr="00AF3E62" w:rsidRDefault="005F7C3E" w:rsidP="0025338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Общий анализ крови, определение активности изоферментов КФК, ЛДГ, определение свертывающей и противосвертывающей системы крови, обзорная рентгенография грудной клетки, электрокардиография.</w:t>
      </w:r>
    </w:p>
    <w:p w:rsidR="005F7C3E" w:rsidRPr="00AF3E62" w:rsidRDefault="005F7C3E" w:rsidP="0025338B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Необходимо провести дифференциальную диагностику с: приступом стенокардии, инфарктом миокарда, расслаивающей аневризмой аорты, плевритом, пневмотораксом, крупозной пневмонией.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Купирование болевого синдрома. Снижение давления в легочной артерии. Лечение сердечной недостаточности, борьба с шоком. Фибринолитическая и антикоагуляционная терапия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Задача №14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Больная А., 18 лет, студентка, жалуется на периодическое затруднение дыхания (затруднен выдох), “свист в груди”, приступы сухого кашля, особенно частые ночью и утром, субфебрильную температуру, потливость. Заболела 2 недели назад, когда после переохлаждения появился сильный насморк. Температуру не измеряла, не лечилась, продолжала посещать занятия в институте. Через 2-3 дня появились боли в горле, осиплость голоса, приступообразный сухой кашель, потливость. Через 5 суток проснулась ночью с ощущением затрудненного дыхания, сопровождающегося “свистом в груди” и мучительным сухим кашлем. После горячего питья почувствовала себя лучше, уснула, но утром проснулась с теми же ощущениями. Темп. до 37,5</w:t>
      </w:r>
      <w:r w:rsidRPr="00AF3E62">
        <w:rPr>
          <w:rFonts w:ascii="Times New Roman" w:eastAsia="Times New Roman" w:hAnsi="Times New Roman"/>
          <w:bdr w:val="none" w:sz="0" w:space="0" w:color="auto" w:frame="1"/>
          <w:vertAlign w:val="superscript"/>
          <w:lang w:eastAsia="ru-RU"/>
        </w:rPr>
        <w:t>0</w:t>
      </w:r>
      <w:r w:rsidRPr="00AF3E62">
        <w:rPr>
          <w:rFonts w:ascii="Times New Roman" w:eastAsia="Times New Roman" w:hAnsi="Times New Roman"/>
          <w:lang w:eastAsia="ru-RU"/>
        </w:rPr>
        <w:t>С. Лечилась домашними средствами, банками и горчичниками на грудную клетку, но описанные выше признаки продолжались каждые сутки.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 Объективно: темп. 37,3</w:t>
      </w:r>
      <w:r w:rsidRPr="00AF3E62">
        <w:rPr>
          <w:rFonts w:ascii="Times New Roman" w:eastAsia="Times New Roman" w:hAnsi="Times New Roman"/>
          <w:bdr w:val="none" w:sz="0" w:space="0" w:color="auto" w:frame="1"/>
          <w:vertAlign w:val="superscript"/>
          <w:lang w:eastAsia="ru-RU"/>
        </w:rPr>
        <w:t>0</w:t>
      </w:r>
      <w:r w:rsidRPr="00AF3E62">
        <w:rPr>
          <w:rFonts w:ascii="Times New Roman" w:eastAsia="Times New Roman" w:hAnsi="Times New Roman"/>
          <w:lang w:eastAsia="ru-RU"/>
        </w:rPr>
        <w:t>С. Выраженная потливость, небольшая гиперемия слизистой зева. На всем протяжении обоих легких - ясный легочный звук, жесткое дыхание, рассеянные немногочисленные хрипы разной высоты, сухие. Во время формированного выдоха увеличивается количество свистящих сухих хрипов. Остальные данные физикального обследования без особенностей.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Вопросы: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 1. Установите предварительный диагноз.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 2. Наметьте план дополнительного обследования.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 3. Проведите дифференциальную диагностику.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      4. Определите тактику лечения.</w:t>
      </w:r>
    </w:p>
    <w:p w:rsidR="005F7C3E" w:rsidRPr="00AF3E62" w:rsidRDefault="005F7C3E" w:rsidP="00BB1E8E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 Ответы:</w:t>
      </w:r>
    </w:p>
    <w:p w:rsidR="005F7C3E" w:rsidRPr="00AF3E62" w:rsidRDefault="005F7C3E" w:rsidP="0025338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Предварительный диагноз: острый обструктивный бронхит.</w:t>
      </w:r>
    </w:p>
    <w:p w:rsidR="005F7C3E" w:rsidRPr="00AF3E62" w:rsidRDefault="005F7C3E" w:rsidP="0025338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План дополнительного обследования: общий анализ крови, общий анализ мочи, анализ мокроты с определением микрофлоры и ее чувствительности к антибиотикам, серологическое исследование - определение титра антител к вирусам, бактериям, микоплазмам, рентгенография легких в 3-х проекциях, ЭКГ, исследование функции внешнего дыхания.</w:t>
      </w:r>
    </w:p>
    <w:p w:rsidR="005F7C3E" w:rsidRPr="00AF3E62" w:rsidRDefault="005F7C3E" w:rsidP="0025338B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Дифференциальную диагностику следует проводить с острой пневмонией.</w:t>
      </w:r>
    </w:p>
    <w:p w:rsidR="008634F2" w:rsidRDefault="005F7C3E" w:rsidP="008634F2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lang w:eastAsia="ru-RU"/>
        </w:rPr>
      </w:pPr>
      <w:r w:rsidRPr="00AF3E62">
        <w:rPr>
          <w:rFonts w:ascii="Times New Roman" w:eastAsia="Times New Roman" w:hAnsi="Times New Roman"/>
          <w:lang w:eastAsia="ru-RU"/>
        </w:rPr>
        <w:t>Принципы лечения:</w:t>
      </w:r>
      <w:r w:rsidRPr="00AF3E62">
        <w:rPr>
          <w:rFonts w:ascii="Times New Roman" w:eastAsia="Times New Roman" w:hAnsi="Times New Roman"/>
          <w:lang w:eastAsia="ru-RU"/>
        </w:rPr>
        <w:br/>
        <w:t>противовоспалительные средства - анальгин, ацетилсалициловая кислота и др.</w:t>
      </w:r>
      <w:r w:rsidRPr="00AF3E62">
        <w:rPr>
          <w:rFonts w:ascii="Times New Roman" w:eastAsia="Times New Roman" w:hAnsi="Times New Roman"/>
          <w:lang w:eastAsia="ru-RU"/>
        </w:rPr>
        <w:br/>
        <w:t>антибактериальная терапия - антибиотики, сульфаниламидные препараты</w:t>
      </w:r>
      <w:r w:rsidRPr="00AF3E62">
        <w:rPr>
          <w:rFonts w:ascii="Times New Roman" w:eastAsia="Times New Roman" w:hAnsi="Times New Roman"/>
          <w:lang w:eastAsia="ru-RU"/>
        </w:rPr>
        <w:br/>
        <w:t>противовирусные средства - сывороточный полиглобулин, противогриппозный гамма-глобулин, интерферон</w:t>
      </w:r>
      <w:r w:rsidRPr="00AF3E62">
        <w:rPr>
          <w:rFonts w:ascii="Times New Roman" w:eastAsia="Times New Roman" w:hAnsi="Times New Roman"/>
          <w:lang w:eastAsia="ru-RU"/>
        </w:rPr>
        <w:br/>
        <w:t>бронхолитическая и отхаркивающая терапия - эуфиллин, бромгексин, термопсис, йодид калия</w:t>
      </w:r>
      <w:r w:rsidRPr="00AF3E62">
        <w:rPr>
          <w:rFonts w:ascii="Times New Roman" w:eastAsia="Times New Roman" w:hAnsi="Times New Roman"/>
          <w:lang w:eastAsia="ru-RU"/>
        </w:rPr>
        <w:br/>
        <w:t>физиотерапевтическое лечение - щелочные ингаляции, ингаляции бронхолитиков, УВЧ, индуктотерапия, ЛФК</w:t>
      </w:r>
      <w:r>
        <w:rPr>
          <w:rFonts w:ascii="Times New Roman" w:eastAsia="Times New Roman" w:hAnsi="Times New Roman"/>
          <w:lang w:eastAsia="ru-RU"/>
        </w:rPr>
        <w:t>.</w:t>
      </w:r>
    </w:p>
    <w:p w:rsidR="008634F2" w:rsidRDefault="008634F2" w:rsidP="008634F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634F2" w:rsidRDefault="008634F2" w:rsidP="008634F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B4F94" w:rsidRPr="008634F2" w:rsidRDefault="001B4F94" w:rsidP="008634F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634F2">
        <w:rPr>
          <w:rFonts w:ascii="Times New Roman" w:hAnsi="Times New Roman"/>
          <w:b/>
          <w:bCs/>
          <w:iCs/>
          <w:lang w:eastAsia="ru-RU"/>
        </w:rPr>
        <w:t>Задания в тестовой форме</w:t>
      </w:r>
      <w:r w:rsidR="008634F2">
        <w:rPr>
          <w:rFonts w:ascii="Times New Roman" w:hAnsi="Times New Roman"/>
          <w:b/>
          <w:bCs/>
          <w:iCs/>
          <w:lang w:eastAsia="ru-RU"/>
        </w:rPr>
        <w:t xml:space="preserve"> ОПК-8 ПК-6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Анафилактическим шоком, согласно всемирной организации аллергологов, называют анафилаксию сопровождающуюся снижением </w:t>
      </w:r>
    </w:p>
    <w:p w:rsidR="001B4F94" w:rsidRPr="001B4F94" w:rsidRDefault="001B4F94" w:rsidP="0025338B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систолического АД ниже 90 мм рт.ст. или на 30% от исходного </w:t>
      </w:r>
    </w:p>
    <w:p w:rsidR="001B4F94" w:rsidRPr="001B4F94" w:rsidRDefault="001B4F94" w:rsidP="0025338B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среднего АД ниже 100 мм рт.ст. или на 25% от исходного </w:t>
      </w:r>
    </w:p>
    <w:p w:rsidR="001B4F94" w:rsidRPr="001B4F94" w:rsidRDefault="001B4F94" w:rsidP="0025338B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систолического АД ниже 70 мм рт.ст. </w:t>
      </w:r>
    </w:p>
    <w:p w:rsidR="001B4F94" w:rsidRPr="001B4F94" w:rsidRDefault="001B4F94" w:rsidP="0025338B">
      <w:pPr>
        <w:numPr>
          <w:ilvl w:val="0"/>
          <w:numId w:val="6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среднего ад на 50% от исходного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В лечении крапивницы эффективно применение </w:t>
      </w:r>
    </w:p>
    <w:p w:rsidR="001B4F94" w:rsidRPr="001B4F94" w:rsidRDefault="001B4F94" w:rsidP="0025338B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антигистаминных препаратов </w:t>
      </w:r>
    </w:p>
    <w:p w:rsidR="001B4F94" w:rsidRPr="001B4F94" w:rsidRDefault="001B4F94" w:rsidP="0025338B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противовирусных средств </w:t>
      </w:r>
    </w:p>
    <w:p w:rsidR="001B4F94" w:rsidRPr="001B4F94" w:rsidRDefault="001B4F94" w:rsidP="0025338B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антибиотиков </w:t>
      </w:r>
    </w:p>
    <w:p w:rsidR="001B4F94" w:rsidRPr="001B4F94" w:rsidRDefault="001B4F94" w:rsidP="0025338B">
      <w:pPr>
        <w:numPr>
          <w:ilvl w:val="0"/>
          <w:numId w:val="6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антимикотиков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В наружном лечении контактного дерматита эффективно применение топических </w:t>
      </w:r>
    </w:p>
    <w:p w:rsidR="001B4F94" w:rsidRPr="001B4F94" w:rsidRDefault="001B4F94" w:rsidP="0025338B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стероидов </w:t>
      </w:r>
    </w:p>
    <w:p w:rsidR="001B4F94" w:rsidRPr="001B4F94" w:rsidRDefault="001B4F94" w:rsidP="0025338B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антибиотиков </w:t>
      </w:r>
    </w:p>
    <w:p w:rsidR="001B4F94" w:rsidRPr="001B4F94" w:rsidRDefault="001B4F94" w:rsidP="0025338B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антимикотиков </w:t>
      </w:r>
    </w:p>
    <w:p w:rsidR="001B4F94" w:rsidRPr="001B4F94" w:rsidRDefault="001B4F94" w:rsidP="0025338B">
      <w:pPr>
        <w:numPr>
          <w:ilvl w:val="0"/>
          <w:numId w:val="6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ретиноидов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Лечение пациента с аллергией на пыльцу березы в виде ринита должно включать </w:t>
      </w:r>
    </w:p>
    <w:p w:rsidR="001B4F94" w:rsidRPr="001B4F94" w:rsidRDefault="001B4F94" w:rsidP="0025338B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антигистаминные средства, топические кортикостероиды и антигенспецифическую иммунотерапию </w:t>
      </w:r>
    </w:p>
    <w:p w:rsidR="001B4F94" w:rsidRPr="001B4F94" w:rsidRDefault="001B4F94" w:rsidP="0025338B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диету, частое проветривание помещений и деконгестанты </w:t>
      </w:r>
    </w:p>
    <w:p w:rsidR="001B4F94" w:rsidRPr="001B4F94" w:rsidRDefault="001B4F94" w:rsidP="0025338B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иглорефлексотерапию, массаж и закаливание </w:t>
      </w:r>
    </w:p>
    <w:p w:rsidR="001B4F94" w:rsidRPr="001B4F94" w:rsidRDefault="001B4F94" w:rsidP="0025338B">
      <w:pPr>
        <w:numPr>
          <w:ilvl w:val="0"/>
          <w:numId w:val="6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гипербарическую оксигенацию и дезинтоксикационную терапию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Для достижения равновесной концентрации лекарственного средства необходимо регулярное назначение препарата в течение _______ периодов полувыведения </w:t>
      </w:r>
    </w:p>
    <w:p w:rsidR="001B4F94" w:rsidRPr="001B4F94" w:rsidRDefault="001B4F94" w:rsidP="0025338B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5 </w:t>
      </w:r>
    </w:p>
    <w:p w:rsidR="001B4F94" w:rsidRPr="001B4F94" w:rsidRDefault="001B4F94" w:rsidP="0025338B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2 </w:t>
      </w:r>
    </w:p>
    <w:p w:rsidR="001B4F94" w:rsidRPr="001B4F94" w:rsidRDefault="001B4F94" w:rsidP="0025338B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10 </w:t>
      </w:r>
    </w:p>
    <w:p w:rsidR="001B4F94" w:rsidRPr="001B4F94" w:rsidRDefault="001B4F94" w:rsidP="0025338B">
      <w:pPr>
        <w:numPr>
          <w:ilvl w:val="0"/>
          <w:numId w:val="6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12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Эффективность лечения пищевой аллергии в первую очередь определяет </w:t>
      </w:r>
    </w:p>
    <w:p w:rsidR="001B4F94" w:rsidRPr="001B4F94" w:rsidRDefault="001B4F94" w:rsidP="0025338B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диета </w:t>
      </w:r>
    </w:p>
    <w:p w:rsidR="001B4F94" w:rsidRPr="001B4F94" w:rsidRDefault="001B4F94" w:rsidP="0025338B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лекарственная терапия </w:t>
      </w:r>
    </w:p>
    <w:p w:rsidR="001B4F94" w:rsidRPr="001B4F94" w:rsidRDefault="001B4F94" w:rsidP="0025338B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фитотерапия </w:t>
      </w:r>
    </w:p>
    <w:p w:rsidR="001B4F94" w:rsidRPr="001B4F94" w:rsidRDefault="001B4F94" w:rsidP="0025338B">
      <w:pPr>
        <w:numPr>
          <w:ilvl w:val="0"/>
          <w:numId w:val="70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иглорефлексотерапия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Периодом полувыведения лекарственного средства (т1/2) является время </w:t>
      </w:r>
    </w:p>
    <w:p w:rsidR="001B4F94" w:rsidRPr="001B4F94" w:rsidRDefault="001B4F94" w:rsidP="0025338B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снижения концентрации в плазме крови на 50% </w:t>
      </w:r>
    </w:p>
    <w:p w:rsidR="001B4F94" w:rsidRPr="001B4F94" w:rsidRDefault="001B4F94" w:rsidP="0025338B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снижения концентрации в моче на 50% </w:t>
      </w:r>
    </w:p>
    <w:p w:rsidR="001B4F94" w:rsidRPr="001B4F94" w:rsidRDefault="001B4F94" w:rsidP="0025338B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достижения органа-мишени 50% введенной дозы </w:t>
      </w:r>
    </w:p>
    <w:p w:rsidR="001B4F94" w:rsidRPr="001B4F94" w:rsidRDefault="001B4F94" w:rsidP="0025338B">
      <w:pPr>
        <w:numPr>
          <w:ilvl w:val="0"/>
          <w:numId w:val="71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достижения максимальной концентрации в плазме крови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Неблагоприятной побочной реакцией является </w:t>
      </w:r>
    </w:p>
    <w:p w:rsidR="001B4F94" w:rsidRPr="001B4F94" w:rsidRDefault="001B4F94" w:rsidP="0025338B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вредный и непредвиденный эффект вследствие применения лекарственного средства в терапевтических дозах для профилактики, лечения, диагностики или изменения физиологической функции человека </w:t>
      </w:r>
    </w:p>
    <w:p w:rsidR="001B4F94" w:rsidRPr="001B4F94" w:rsidRDefault="001B4F94" w:rsidP="0025338B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любое неблагоприятное явление с медицинской точки зрения в жизни пациента, который принимал исследуемый фармацевтический продукт, но не обязательно связанное с приемом данного лекарственного средства </w:t>
      </w:r>
    </w:p>
    <w:p w:rsidR="001B4F94" w:rsidRPr="001B4F94" w:rsidRDefault="001B4F94" w:rsidP="0025338B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реакция на препарат, сведения о природе и тяжести которой отсутствуют в инструкции по применению препарата, не описаны в доступных материалах о препарате и ее не ожидают, исходя из знаний о свойствах препарата </w:t>
      </w:r>
    </w:p>
    <w:p w:rsidR="001B4F94" w:rsidRPr="001B4F94" w:rsidRDefault="001B4F94" w:rsidP="0025338B">
      <w:pPr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реакция, представляющая угрозу жизни пациента, приведшая к длительному ограничению трудоспособности, онкологическим заболеваниям или приведшая к смерти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Прогнозируемые побочные реакции лекарственных средств обусловлены </w:t>
      </w:r>
    </w:p>
    <w:p w:rsidR="001B4F94" w:rsidRPr="001B4F94" w:rsidRDefault="001B4F94" w:rsidP="0025338B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фармакологическими свойствами лекарственного средства </w:t>
      </w:r>
    </w:p>
    <w:p w:rsidR="001B4F94" w:rsidRPr="001B4F94" w:rsidRDefault="001B4F94" w:rsidP="0025338B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аллергическими реакциями немедленного или замедленного типа </w:t>
      </w:r>
    </w:p>
    <w:p w:rsidR="001B4F94" w:rsidRPr="001B4F94" w:rsidRDefault="001B4F94" w:rsidP="0025338B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относительной или абсолютной передозировкой препарата </w:t>
      </w:r>
    </w:p>
    <w:p w:rsidR="001B4F94" w:rsidRPr="001B4F94" w:rsidRDefault="001B4F94" w:rsidP="0025338B">
      <w:pPr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нарушением иммунобиологических свойств организма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Наиболее серьезной нежелательной реакцией на введение опиоидных анальгетиков является </w:t>
      </w:r>
    </w:p>
    <w:p w:rsidR="001B4F94" w:rsidRPr="001B4F94" w:rsidRDefault="001B4F94" w:rsidP="0025338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угнетение дыхания </w:t>
      </w:r>
    </w:p>
    <w:p w:rsidR="001B4F94" w:rsidRPr="001B4F94" w:rsidRDefault="001B4F94" w:rsidP="0025338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судороги конечностей </w:t>
      </w:r>
    </w:p>
    <w:p w:rsidR="001B4F94" w:rsidRPr="001B4F94" w:rsidRDefault="001B4F94" w:rsidP="0025338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эндогенная депрессия </w:t>
      </w:r>
    </w:p>
    <w:p w:rsidR="001B4F94" w:rsidRPr="001B4F94" w:rsidRDefault="001B4F94" w:rsidP="0025338B">
      <w:pPr>
        <w:numPr>
          <w:ilvl w:val="0"/>
          <w:numId w:val="74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понижение температуры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Гипогликемическое действие ингибиторов дипептидилпептидазы-4 обусловлено </w:t>
      </w:r>
    </w:p>
    <w:p w:rsidR="001B4F94" w:rsidRPr="001B4F94" w:rsidRDefault="001B4F94" w:rsidP="0025338B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усилением эндогенной стимуляции секреции инсулина из в-клеток поджелудочной железы </w:t>
      </w:r>
    </w:p>
    <w:p w:rsidR="001B4F94" w:rsidRPr="001B4F94" w:rsidRDefault="001B4F94" w:rsidP="0025338B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уменьшением биодоступности углеводов с высоким гликемическим индексом в тонком кишечнике </w:t>
      </w:r>
    </w:p>
    <w:p w:rsidR="001B4F94" w:rsidRPr="001B4F94" w:rsidRDefault="001B4F94" w:rsidP="0025338B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повышением чувствительности к инсулину гепатоцитов и адипоцитов в жировой ткани </w:t>
      </w:r>
    </w:p>
    <w:p w:rsidR="001B4F94" w:rsidRPr="001B4F94" w:rsidRDefault="001B4F94" w:rsidP="0025338B">
      <w:pPr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угнетением активности ферментов, участвующих в гидролизе углеводов пищи в желудочно-кишечном тракте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Механизм обезболивающего действия наркотических анальгетиков заключается в </w:t>
      </w:r>
    </w:p>
    <w:p w:rsidR="001B4F94" w:rsidRPr="001B4F94" w:rsidRDefault="001B4F94" w:rsidP="0025338B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угнетении проводимости болевых стимулов в центральной нервной системе </w:t>
      </w:r>
    </w:p>
    <w:p w:rsidR="001B4F94" w:rsidRPr="001B4F94" w:rsidRDefault="001B4F94" w:rsidP="0025338B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снижении активности циклооксигеназы с ингибированием синтеза простагландинов и брадикинина </w:t>
      </w:r>
    </w:p>
    <w:p w:rsidR="001B4F94" w:rsidRPr="001B4F94" w:rsidRDefault="001B4F94" w:rsidP="0025338B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снижении чувствительности рецепторов к медиаторам боли – гистамину и брадикинину </w:t>
      </w:r>
    </w:p>
    <w:p w:rsidR="001B4F94" w:rsidRPr="001B4F94" w:rsidRDefault="001B4F94" w:rsidP="0025338B">
      <w:pPr>
        <w:numPr>
          <w:ilvl w:val="0"/>
          <w:numId w:val="76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угнетении холинергической иннервации гладкомышечных органов и спазмолитическом действии 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Наиболее частым проявлением синдрома отмены бензодиазепинов является </w:t>
      </w:r>
    </w:p>
    <w:p w:rsidR="001B4F94" w:rsidRPr="001B4F94" w:rsidRDefault="001B4F94" w:rsidP="0025338B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нарушение циркадианного ритма сон-бодрствование </w:t>
      </w:r>
    </w:p>
    <w:p w:rsidR="001B4F94" w:rsidRPr="001B4F94" w:rsidRDefault="001B4F94" w:rsidP="0025338B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снижение клеточной защиты слизистой ротовой полости </w:t>
      </w:r>
    </w:p>
    <w:p w:rsidR="001B4F94" w:rsidRPr="001B4F94" w:rsidRDefault="001B4F94" w:rsidP="0025338B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появление галлюцинаций, опасных для жизни </w:t>
      </w:r>
    </w:p>
    <w:p w:rsidR="001B4F94" w:rsidRPr="001B4F94" w:rsidRDefault="001B4F94" w:rsidP="0025338B">
      <w:pPr>
        <w:numPr>
          <w:ilvl w:val="0"/>
          <w:numId w:val="77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обострение имеющихся ранее заболеваний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К нежелательным быстроразвивающимся неблагоприятным реакциям глюкокортикостероидов относят </w:t>
      </w:r>
    </w:p>
    <w:p w:rsidR="001B4F94" w:rsidRPr="001B4F94" w:rsidRDefault="001B4F94" w:rsidP="0025338B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снижение толерантности к глюкозе </w:t>
      </w:r>
    </w:p>
    <w:p w:rsidR="001B4F94" w:rsidRPr="001B4F94" w:rsidRDefault="001B4F94" w:rsidP="0025338B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истончение и легкую ранимость кожи </w:t>
      </w:r>
    </w:p>
    <w:p w:rsidR="001B4F94" w:rsidRPr="001B4F94" w:rsidRDefault="001B4F94" w:rsidP="0025338B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субкапсулярную заднюю катаракту </w:t>
      </w:r>
    </w:p>
    <w:p w:rsidR="001B4F94" w:rsidRPr="001B4F94" w:rsidRDefault="001B4F94" w:rsidP="0025338B">
      <w:pPr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дистрофические изменения миокарда 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К наиболее часто встречающейся неблагоприятной побочной реакции при применении аминогликозидов относят </w:t>
      </w:r>
    </w:p>
    <w:p w:rsidR="001B4F94" w:rsidRPr="001B4F94" w:rsidRDefault="001B4F94" w:rsidP="0025338B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нефротоксичность </w:t>
      </w:r>
    </w:p>
    <w:p w:rsidR="001B4F94" w:rsidRPr="001B4F94" w:rsidRDefault="001B4F94" w:rsidP="0025338B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гепатотоксичность </w:t>
      </w:r>
    </w:p>
    <w:p w:rsidR="001B4F94" w:rsidRPr="001B4F94" w:rsidRDefault="001B4F94" w:rsidP="0025338B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кардиотоксичность </w:t>
      </w:r>
    </w:p>
    <w:p w:rsidR="001B4F94" w:rsidRPr="001B4F94" w:rsidRDefault="001B4F94" w:rsidP="0025338B">
      <w:pPr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гематотоксичность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Указать адренорецепторы преобладающие в стенке сосудов.</w:t>
      </w:r>
    </w:p>
    <w:p w:rsidR="001B4F94" w:rsidRPr="001B4F94" w:rsidRDefault="001B4F94" w:rsidP="001B4F94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а2-адренорецепторы.</w:t>
      </w:r>
    </w:p>
    <w:p w:rsidR="001B4F94" w:rsidRPr="001B4F94" w:rsidRDefault="001B4F94" w:rsidP="001B4F94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в1-адренорецепторы.</w:t>
      </w:r>
    </w:p>
    <w:p w:rsidR="001B4F94" w:rsidRPr="001B4F94" w:rsidRDefault="001B4F94" w:rsidP="001B4F94">
      <w:pPr>
        <w:numPr>
          <w:ilvl w:val="1"/>
          <w:numId w:val="1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а1-адренорецепторы.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блокадой в2-адренорецепторов связывают следующие эффекты пропранолола.</w:t>
      </w:r>
    </w:p>
    <w:p w:rsidR="001B4F94" w:rsidRPr="001B4F94" w:rsidRDefault="001B4F94" w:rsidP="001B4F9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повышение тонуса сосудов.</w:t>
      </w:r>
    </w:p>
    <w:p w:rsidR="001B4F94" w:rsidRPr="001B4F94" w:rsidRDefault="001B4F94" w:rsidP="001B4F9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повышение тонуса гладкой мускулатуры бронхов.</w:t>
      </w:r>
    </w:p>
    <w:p w:rsidR="001B4F94" w:rsidRPr="001B4F94" w:rsidRDefault="001B4F94" w:rsidP="001B4F9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повышение тонуса матки.</w:t>
      </w:r>
    </w:p>
    <w:p w:rsidR="001B4F94" w:rsidRPr="001B4F94" w:rsidRDefault="001B4F94" w:rsidP="001B4F94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все перечисленное.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Отметить характеристику времени, соответствующую инсулинам короткого действия.</w:t>
      </w:r>
    </w:p>
    <w:p w:rsidR="001B4F94" w:rsidRPr="001B4F94" w:rsidRDefault="001B4F94" w:rsidP="001B4F94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начало действия через 15-20 мин., продолжительность 4-6 часов.</w:t>
      </w:r>
    </w:p>
    <w:p w:rsidR="001B4F94" w:rsidRPr="001B4F94" w:rsidRDefault="001B4F94" w:rsidP="001B4F94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начало действия через час, продолжительность 10-12 часов.</w:t>
      </w:r>
    </w:p>
    <w:p w:rsidR="001B4F94" w:rsidRPr="001B4F94" w:rsidRDefault="001B4F94" w:rsidP="001B4F94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начало действия через час, продолжительность 24 часа.</w:t>
      </w:r>
    </w:p>
    <w:p w:rsidR="001B4F94" w:rsidRPr="001B4F94" w:rsidRDefault="001B4F94" w:rsidP="001B4F94">
      <w:pPr>
        <w:numPr>
          <w:ilvl w:val="1"/>
          <w:numId w:val="1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ничего из перечисленного.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Лекарственный рецептор - это</w:t>
      </w:r>
    </w:p>
    <w:p w:rsidR="001B4F94" w:rsidRPr="001B4F94" w:rsidRDefault="001B4F94" w:rsidP="001B4F9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активные группировки макромолекул, с которыми взаимодействует лекарство для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осуществления эффекта</w:t>
      </w:r>
    </w:p>
    <w:p w:rsidR="001B4F94" w:rsidRPr="001B4F94" w:rsidRDefault="001B4F94" w:rsidP="001B4F9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клеточные депо, где накапливаются лекарства</w:t>
      </w:r>
    </w:p>
    <w:p w:rsidR="001B4F94" w:rsidRPr="001B4F94" w:rsidRDefault="001B4F94" w:rsidP="001B4F9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мембраны, сквозь которые лекарство поступает в кровь</w:t>
      </w:r>
    </w:p>
    <w:p w:rsidR="001B4F94" w:rsidRPr="001B4F94" w:rsidRDefault="001B4F94" w:rsidP="001B4F94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упомянутое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“Кажущийся объем распределения” (л/кг) - это отношение:</w:t>
      </w:r>
    </w:p>
    <w:p w:rsidR="001B4F94" w:rsidRPr="001B4F94" w:rsidRDefault="001B4F94" w:rsidP="002533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концентрации в моче к концентрации в крови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дозы к концентрации в слюне</w:t>
      </w:r>
    </w:p>
    <w:p w:rsidR="001B4F94" w:rsidRPr="001B4F94" w:rsidRDefault="001B4F94" w:rsidP="002533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концентрации в тканях к концентрации в крови</w:t>
      </w:r>
    </w:p>
    <w:p w:rsidR="001B4F94" w:rsidRPr="001B4F94" w:rsidRDefault="001B4F94" w:rsidP="002533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введенной дозы к концентрации в крови</w:t>
      </w:r>
    </w:p>
    <w:p w:rsidR="001B4F94" w:rsidRPr="001B4F94" w:rsidRDefault="001B4F94" w:rsidP="0025338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 одно определение не верно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согласно наиболее распространенной классификации антиаритмических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препаратов выделяют:</w:t>
      </w:r>
    </w:p>
    <w:p w:rsidR="001B4F94" w:rsidRPr="001B4F94" w:rsidRDefault="001B4F94" w:rsidP="0025338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2 класса.</w:t>
      </w:r>
    </w:p>
    <w:p w:rsidR="001B4F94" w:rsidRPr="001B4F94" w:rsidRDefault="001B4F94" w:rsidP="0025338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3 класса.</w:t>
      </w:r>
    </w:p>
    <w:p w:rsidR="001B4F94" w:rsidRPr="001B4F94" w:rsidRDefault="001B4F94" w:rsidP="0025338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4 класса.</w:t>
      </w:r>
    </w:p>
    <w:p w:rsidR="001B4F94" w:rsidRPr="001B4F94" w:rsidRDefault="001B4F94" w:rsidP="0025338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5 классов.</w:t>
      </w:r>
    </w:p>
    <w:p w:rsidR="001B4F94" w:rsidRPr="001B4F94" w:rsidRDefault="001B4F94" w:rsidP="0025338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6 классов.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Для купирования приступа желудочковой тахикардии в первую очередь следует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назначить:</w:t>
      </w:r>
    </w:p>
    <w:p w:rsidR="001B4F94" w:rsidRPr="001B4F94" w:rsidRDefault="001B4F94" w:rsidP="0025338B">
      <w:pPr>
        <w:numPr>
          <w:ilvl w:val="0"/>
          <w:numId w:val="23"/>
        </w:numPr>
        <w:spacing w:after="0" w:line="240" w:lineRule="auto"/>
        <w:ind w:left="1352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Верапамил.</w:t>
      </w:r>
    </w:p>
    <w:p w:rsidR="001B4F94" w:rsidRPr="001B4F94" w:rsidRDefault="001B4F94" w:rsidP="0025338B">
      <w:pPr>
        <w:numPr>
          <w:ilvl w:val="0"/>
          <w:numId w:val="23"/>
        </w:numPr>
        <w:spacing w:after="0" w:line="240" w:lineRule="auto"/>
        <w:ind w:left="1352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Лидокаин.</w:t>
      </w:r>
    </w:p>
    <w:p w:rsidR="001B4F94" w:rsidRPr="001B4F94" w:rsidRDefault="001B4F94" w:rsidP="0025338B">
      <w:pPr>
        <w:numPr>
          <w:ilvl w:val="0"/>
          <w:numId w:val="23"/>
        </w:numPr>
        <w:spacing w:after="0" w:line="240" w:lineRule="auto"/>
        <w:ind w:left="1352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Дигоксин.</w:t>
      </w:r>
    </w:p>
    <w:p w:rsidR="001B4F94" w:rsidRPr="001B4F94" w:rsidRDefault="001B4F94" w:rsidP="0025338B">
      <w:pPr>
        <w:numPr>
          <w:ilvl w:val="0"/>
          <w:numId w:val="23"/>
        </w:numPr>
        <w:spacing w:after="0" w:line="240" w:lineRule="auto"/>
        <w:ind w:left="1352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Пропранолол.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Предпосылка неэффективности большинства антиаритмических препаратов</w:t>
      </w:r>
    </w:p>
    <w:p w:rsidR="001B4F94" w:rsidRPr="001B4F94" w:rsidRDefault="001B4F94" w:rsidP="002533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Гипокальциемия</w:t>
      </w:r>
    </w:p>
    <w:p w:rsidR="001B4F94" w:rsidRPr="001B4F94" w:rsidRDefault="001B4F94" w:rsidP="002533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Гипермагнезиемия</w:t>
      </w:r>
    </w:p>
    <w:p w:rsidR="001B4F94" w:rsidRPr="001B4F94" w:rsidRDefault="001B4F94" w:rsidP="002533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Гипонатриемия</w:t>
      </w:r>
    </w:p>
    <w:p w:rsidR="001B4F94" w:rsidRPr="001B4F94" w:rsidRDefault="001B4F94" w:rsidP="002533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Гипокалиемия</w:t>
      </w:r>
    </w:p>
    <w:p w:rsidR="001B4F94" w:rsidRPr="001B4F94" w:rsidRDefault="001B4F94" w:rsidP="0025338B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в одинаковой степени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Противопоказаниями к назначению В-блокаторов являются:</w:t>
      </w:r>
    </w:p>
    <w:p w:rsidR="001B4F94" w:rsidRPr="001B4F94" w:rsidRDefault="001B4F94" w:rsidP="0025338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Выраженная брадикардия (ЧСС менее 50/мин).</w:t>
      </w:r>
    </w:p>
    <w:p w:rsidR="001B4F94" w:rsidRPr="001B4F94" w:rsidRDefault="001B4F94" w:rsidP="0025338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Перемежающаяся хромота, синдром Рейно.</w:t>
      </w:r>
    </w:p>
    <w:p w:rsidR="001B4F94" w:rsidRPr="001B4F94" w:rsidRDefault="001B4F94" w:rsidP="0025338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Бронхиальная астма.</w:t>
      </w:r>
    </w:p>
    <w:p w:rsidR="001B4F94" w:rsidRPr="001B4F94" w:rsidRDefault="001B4F94" w:rsidP="0025338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Декомпенсированный сахарный диабет.</w:t>
      </w:r>
    </w:p>
    <w:p w:rsidR="001B4F94" w:rsidRPr="001B4F94" w:rsidRDefault="001B4F94" w:rsidP="0025338B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Все перечисленное.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побочным эффектам амиодарона не относится</w:t>
      </w:r>
    </w:p>
    <w:p w:rsidR="001B4F94" w:rsidRPr="001B4F94" w:rsidRDefault="001B4F94" w:rsidP="0025338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Гипотиреоз</w:t>
      </w:r>
    </w:p>
    <w:p w:rsidR="001B4F94" w:rsidRPr="001B4F94" w:rsidRDefault="001B4F94" w:rsidP="0025338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Гипертиреоз</w:t>
      </w:r>
    </w:p>
    <w:p w:rsidR="001B4F94" w:rsidRPr="001B4F94" w:rsidRDefault="001B4F94" w:rsidP="0025338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Легочный фиброз</w:t>
      </w:r>
    </w:p>
    <w:p w:rsidR="001B4F94" w:rsidRPr="001B4F94" w:rsidRDefault="001B4F94" w:rsidP="0025338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Снижение прозрачности роговицы</w:t>
      </w:r>
    </w:p>
    <w:p w:rsidR="001B4F94" w:rsidRPr="001B4F94" w:rsidRDefault="001B4F94" w:rsidP="0025338B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это относится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Выбрать предпочтительный путь введения аминогликозидов</w:t>
      </w:r>
    </w:p>
    <w:p w:rsidR="001B4F94" w:rsidRPr="001B4F94" w:rsidRDefault="001B4F94" w:rsidP="0025338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традиционное фракционное введение (с интервалом 8 часов).</w:t>
      </w:r>
    </w:p>
    <w:p w:rsidR="001B4F94" w:rsidRPr="001B4F94" w:rsidRDefault="001B4F94" w:rsidP="0025338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постоянная инфузия суточной дозы.</w:t>
      </w:r>
    </w:p>
    <w:p w:rsidR="001B4F94" w:rsidRPr="001B4F94" w:rsidRDefault="001B4F94" w:rsidP="0025338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однократное (1 раз в сутки) введение суточной дозы.</w:t>
      </w:r>
    </w:p>
    <w:p w:rsidR="001B4F94" w:rsidRPr="001B4F94" w:rsidRDefault="001B4F94" w:rsidP="0025338B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любой вариант равноценен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Фторхинолоны целесообразно комбинировать</w:t>
      </w:r>
    </w:p>
    <w:p w:rsidR="001B4F94" w:rsidRPr="001B4F94" w:rsidRDefault="001B4F94" w:rsidP="0025338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В-лактамами</w:t>
      </w:r>
    </w:p>
    <w:p w:rsidR="001B4F94" w:rsidRPr="001B4F94" w:rsidRDefault="001B4F94" w:rsidP="0025338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хлорамфениколом</w:t>
      </w:r>
    </w:p>
    <w:p w:rsidR="001B4F94" w:rsidRPr="001B4F94" w:rsidRDefault="001B4F94" w:rsidP="0025338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рифампицином</w:t>
      </w:r>
    </w:p>
    <w:p w:rsidR="001B4F94" w:rsidRPr="001B4F94" w:rsidRDefault="001B4F94" w:rsidP="0025338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нитрофуранами</w:t>
      </w:r>
    </w:p>
    <w:p w:rsidR="001B4F94" w:rsidRPr="001B4F94" w:rsidRDefault="001B4F94" w:rsidP="0025338B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со всеми нежелательно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Указать спектр антибактериальной активности ципрофлоксацина.</w:t>
      </w:r>
    </w:p>
    <w:p w:rsidR="001B4F94" w:rsidRPr="001B4F94" w:rsidRDefault="001B4F94" w:rsidP="0025338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Стафилококки, грамнегативные аэробы, в том числе синегнойная палочка.</w:t>
      </w:r>
    </w:p>
    <w:p w:rsidR="001B4F94" w:rsidRPr="001B4F94" w:rsidRDefault="001B4F94" w:rsidP="0025338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Грампозитивная флора.</w:t>
      </w:r>
    </w:p>
    <w:p w:rsidR="001B4F94" w:rsidRPr="001B4F94" w:rsidRDefault="001B4F94" w:rsidP="0025338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Грамнегативная флора, исключая синегойную палочку, бактероиды.</w:t>
      </w:r>
    </w:p>
    <w:p w:rsidR="001B4F94" w:rsidRPr="001B4F94" w:rsidRDefault="001B4F94" w:rsidP="0025338B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Равноэффективен при всех вариантах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Указать антибактериальный спектр активности метронидазола:</w:t>
      </w:r>
    </w:p>
    <w:p w:rsidR="001B4F94" w:rsidRPr="001B4F94" w:rsidRDefault="001B4F94" w:rsidP="0025338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Гемолитичекий стрептококк, золотистый стафилококк.</w:t>
      </w:r>
    </w:p>
    <w:p w:rsidR="001B4F94" w:rsidRPr="001B4F94" w:rsidRDefault="001B4F94" w:rsidP="0025338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Простейшие, анаэробы, хеликобактер.</w:t>
      </w:r>
    </w:p>
    <w:p w:rsidR="001B4F94" w:rsidRPr="001B4F94" w:rsidRDefault="001B4F94" w:rsidP="0025338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Грамнегативные аэробы, синегнойная палочка.</w:t>
      </w:r>
    </w:p>
    <w:p w:rsidR="001B4F94" w:rsidRPr="001B4F94" w:rsidRDefault="001B4F94" w:rsidP="0025338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перечисленное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Пенициллинсвязывающие белки:</w:t>
      </w:r>
    </w:p>
    <w:p w:rsidR="001B4F94" w:rsidRPr="001B4F94" w:rsidRDefault="001B4F94" w:rsidP="002533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Мишени для действия В-лактамов</w:t>
      </w:r>
    </w:p>
    <w:p w:rsidR="001B4F94" w:rsidRPr="001B4F94" w:rsidRDefault="001B4F94" w:rsidP="002533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Выводят из клетки пенициллины</w:t>
      </w:r>
    </w:p>
    <w:p w:rsidR="001B4F94" w:rsidRPr="001B4F94" w:rsidRDefault="001B4F94" w:rsidP="002533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Структуры макроорганизма, от которых зависит токсичность</w:t>
      </w:r>
    </w:p>
    <w:p w:rsidR="001B4F94" w:rsidRPr="001B4F94" w:rsidRDefault="001B4F94" w:rsidP="002533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Связывают и инактивируют пенициллины</w:t>
      </w:r>
    </w:p>
    <w:p w:rsidR="001B4F94" w:rsidRPr="001B4F94" w:rsidRDefault="001B4F94" w:rsidP="0025338B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Ничего из перечисленного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Основной объект влияния пенициллазоустойчивых пенициллинов</w:t>
      </w:r>
    </w:p>
    <w:p w:rsidR="001B4F94" w:rsidRPr="001B4F94" w:rsidRDefault="001B4F94" w:rsidP="002533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стрептококки</w:t>
      </w:r>
    </w:p>
    <w:p w:rsidR="001B4F94" w:rsidRPr="001B4F94" w:rsidRDefault="001B4F94" w:rsidP="002533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микоплазма</w:t>
      </w:r>
    </w:p>
    <w:p w:rsidR="001B4F94" w:rsidRPr="001B4F94" w:rsidRDefault="001B4F94" w:rsidP="002533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метициллинрезистентная флора</w:t>
      </w:r>
    </w:p>
    <w:p w:rsidR="001B4F94" w:rsidRPr="001B4F94" w:rsidRDefault="001B4F94" w:rsidP="002533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стафилококк</w:t>
      </w:r>
    </w:p>
    <w:p w:rsidR="001B4F94" w:rsidRPr="001B4F94" w:rsidRDefault="001B4F94" w:rsidP="0025338B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ничего из перечисленного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Объект воздействия макролидов в основном</w:t>
      </w:r>
    </w:p>
    <w:p w:rsidR="001B4F94" w:rsidRPr="001B4F94" w:rsidRDefault="001B4F94" w:rsidP="0025338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Стрептококки</w:t>
      </w:r>
    </w:p>
    <w:p w:rsidR="001B4F94" w:rsidRPr="001B4F94" w:rsidRDefault="001B4F94" w:rsidP="0025338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Хламидии</w:t>
      </w:r>
    </w:p>
    <w:p w:rsidR="001B4F94" w:rsidRPr="001B4F94" w:rsidRDefault="001B4F94" w:rsidP="0025338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Микоплазма</w:t>
      </w:r>
    </w:p>
    <w:p w:rsidR="001B4F94" w:rsidRPr="001B4F94" w:rsidRDefault="001B4F94" w:rsidP="0025338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Легионелла</w:t>
      </w:r>
    </w:p>
    <w:p w:rsidR="001B4F94" w:rsidRPr="001B4F94" w:rsidRDefault="001B4F94" w:rsidP="0025338B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Любое из перечисленного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Главный объект применения ванкомицина</w:t>
      </w:r>
    </w:p>
    <w:p w:rsidR="001B4F94" w:rsidRPr="001B4F94" w:rsidRDefault="001B4F94" w:rsidP="0025338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левомицетинрезистентные шигеллы</w:t>
      </w:r>
    </w:p>
    <w:p w:rsidR="001B4F94" w:rsidRPr="001B4F94" w:rsidRDefault="001B4F94" w:rsidP="0025338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пенициллинустойчивые пневмококки</w:t>
      </w:r>
    </w:p>
    <w:p w:rsidR="001B4F94" w:rsidRPr="001B4F94" w:rsidRDefault="001B4F94" w:rsidP="0025338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метициллинустойчивые стафилококки</w:t>
      </w:r>
    </w:p>
    <w:p w:rsidR="001B4F94" w:rsidRPr="001B4F94" w:rsidRDefault="001B4F94" w:rsidP="0025338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метронидазолустойчивые бактероиды</w:t>
      </w:r>
    </w:p>
    <w:p w:rsidR="001B4F94" w:rsidRPr="001B4F94" w:rsidRDefault="001B4F94" w:rsidP="0025338B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любое из перечисленного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Стандарт помощи при анафилактическом шоке на бензилпенициллин включает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экстренное введение всего, кроме</w:t>
      </w:r>
    </w:p>
    <w:p w:rsidR="001B4F94" w:rsidRPr="001B4F94" w:rsidRDefault="001B4F94" w:rsidP="0025338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Пенициллиназы</w:t>
      </w:r>
    </w:p>
    <w:p w:rsidR="001B4F94" w:rsidRPr="001B4F94" w:rsidRDefault="001B4F94" w:rsidP="0025338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Эпинефрин</w:t>
      </w:r>
    </w:p>
    <w:p w:rsidR="001B4F94" w:rsidRPr="001B4F94" w:rsidRDefault="001B4F94" w:rsidP="0025338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Объемозамещающих жидкостей</w:t>
      </w:r>
    </w:p>
    <w:p w:rsidR="001B4F94" w:rsidRPr="001B4F94" w:rsidRDefault="001B4F94" w:rsidP="0025338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ГКС</w:t>
      </w:r>
    </w:p>
    <w:p w:rsidR="001B4F94" w:rsidRPr="001B4F94" w:rsidRDefault="001B4F94" w:rsidP="0025338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Все это включает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Линезолид – это вариант замены</w:t>
      </w:r>
    </w:p>
    <w:p w:rsidR="001B4F94" w:rsidRPr="001B4F94" w:rsidRDefault="001B4F94" w:rsidP="002533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макролидов</w:t>
      </w:r>
    </w:p>
    <w:p w:rsidR="001B4F94" w:rsidRPr="001B4F94" w:rsidRDefault="001B4F94" w:rsidP="002533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линкосамидов</w:t>
      </w:r>
    </w:p>
    <w:p w:rsidR="001B4F94" w:rsidRPr="001B4F94" w:rsidRDefault="001B4F94" w:rsidP="002533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гликопептидов</w:t>
      </w:r>
    </w:p>
    <w:p w:rsidR="001B4F94" w:rsidRPr="001B4F94" w:rsidRDefault="001B4F94" w:rsidP="002533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карбапенемов</w:t>
      </w:r>
    </w:p>
    <w:p w:rsidR="001B4F94" w:rsidRPr="001B4F94" w:rsidRDefault="001B4F94" w:rsidP="0025338B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любых из этих групп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блокаторам В-лактамаз не относится:</w:t>
      </w:r>
    </w:p>
    <w:p w:rsidR="001B4F94" w:rsidRPr="001B4F94" w:rsidRDefault="001B4F94" w:rsidP="0025338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Тазобактам</w:t>
      </w:r>
    </w:p>
    <w:p w:rsidR="001B4F94" w:rsidRPr="001B4F94" w:rsidRDefault="001B4F94" w:rsidP="0025338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Циластатин</w:t>
      </w:r>
    </w:p>
    <w:p w:rsidR="001B4F94" w:rsidRPr="001B4F94" w:rsidRDefault="001B4F94" w:rsidP="0025338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Клавуланат</w:t>
      </w:r>
    </w:p>
    <w:p w:rsidR="001B4F94" w:rsidRPr="001B4F94" w:rsidRDefault="001B4F94" w:rsidP="0025338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Сульбактам</w:t>
      </w:r>
    </w:p>
    <w:p w:rsidR="001B4F94" w:rsidRPr="001B4F94" w:rsidRDefault="001B4F94" w:rsidP="0025338B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Все относятся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Адекватная химиотерапия сепсиса - это:</w:t>
      </w:r>
    </w:p>
    <w:p w:rsidR="001B4F94" w:rsidRPr="001B4F94" w:rsidRDefault="001B4F94" w:rsidP="0025338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Эффективный антибиотик в первые 24 часа</w:t>
      </w:r>
    </w:p>
    <w:p w:rsidR="001B4F94" w:rsidRPr="001B4F94" w:rsidRDefault="001B4F94" w:rsidP="0025338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Бензилпенициллин в дозе 20 млн в сутки</w:t>
      </w:r>
    </w:p>
    <w:p w:rsidR="001B4F94" w:rsidRPr="001B4F94" w:rsidRDefault="001B4F94" w:rsidP="0025338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Эритромицин внутривенно в первые 6 часов</w:t>
      </w:r>
    </w:p>
    <w:p w:rsidR="001B4F94" w:rsidRPr="001B4F94" w:rsidRDefault="001B4F94" w:rsidP="0025338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Комбинация антибактериальных препаратов</w:t>
      </w:r>
    </w:p>
    <w:p w:rsidR="001B4F94" w:rsidRPr="001B4F94" w:rsidRDefault="001B4F94" w:rsidP="0025338B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Ничего из упомянутого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Особенностью имипенема в сравнении с меропенемом является:</w:t>
      </w:r>
    </w:p>
    <w:p w:rsidR="001B4F94" w:rsidRPr="001B4F94" w:rsidRDefault="001B4F94" w:rsidP="0025338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Более широкий спектр</w:t>
      </w:r>
    </w:p>
    <w:p w:rsidR="001B4F94" w:rsidRPr="001B4F94" w:rsidRDefault="001B4F94" w:rsidP="0025338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Меньший риск судорожного синдрома</w:t>
      </w:r>
    </w:p>
    <w:p w:rsidR="001B4F94" w:rsidRPr="001B4F94" w:rsidRDefault="001B4F94" w:rsidP="0025338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Большая активность и мощность</w:t>
      </w:r>
    </w:p>
    <w:p w:rsidR="001B4F94" w:rsidRPr="001B4F94" w:rsidRDefault="001B4F94" w:rsidP="0025338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Предпочтение у детей до 3 месяцев и в ортопедии</w:t>
      </w:r>
    </w:p>
    <w:p w:rsidR="001B4F94" w:rsidRPr="001B4F94" w:rsidRDefault="001B4F94" w:rsidP="0025338B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указанное неверно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Укажите антибактериальный препарат, обладающий наибольшей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антианаэробной активностью:</w:t>
      </w:r>
    </w:p>
    <w:p w:rsidR="001B4F94" w:rsidRPr="001B4F94" w:rsidRDefault="001B4F94" w:rsidP="0025338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ампициллин</w:t>
      </w:r>
    </w:p>
    <w:p w:rsidR="001B4F94" w:rsidRPr="001B4F94" w:rsidRDefault="001B4F94" w:rsidP="0025338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гентамицин</w:t>
      </w:r>
    </w:p>
    <w:p w:rsidR="001B4F94" w:rsidRPr="001B4F94" w:rsidRDefault="001B4F94" w:rsidP="0025338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тетрациклин</w:t>
      </w:r>
    </w:p>
    <w:p w:rsidR="001B4F94" w:rsidRPr="001B4F94" w:rsidRDefault="001B4F94" w:rsidP="0025338B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метронидазол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Инокулюм-эффект антибиотика - это:</w:t>
      </w:r>
    </w:p>
    <w:p w:rsidR="001B4F94" w:rsidRPr="001B4F94" w:rsidRDefault="001B4F94" w:rsidP="0025338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Возрастание активности при повторном введении</w:t>
      </w:r>
    </w:p>
    <w:p w:rsidR="001B4F94" w:rsidRPr="001B4F94" w:rsidRDefault="001B4F94" w:rsidP="0025338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Возникновение ретинопатии</w:t>
      </w:r>
    </w:p>
    <w:p w:rsidR="001B4F94" w:rsidRPr="001B4F94" w:rsidRDefault="001B4F94" w:rsidP="0025338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Местный раздражающий эффект</w:t>
      </w:r>
    </w:p>
    <w:p w:rsidR="001B4F94" w:rsidRPr="001B4F94" w:rsidRDefault="001B4F94" w:rsidP="0025338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Ослабление действия при высокой микробной обсемененности</w:t>
      </w:r>
    </w:p>
    <w:p w:rsidR="001B4F94" w:rsidRPr="001B4F94" w:rsidRDefault="001B4F94" w:rsidP="0025338B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Ничего из перечисленного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Указать основные нежелательные эффекты антигистаминных препаратов</w:t>
      </w:r>
    </w:p>
    <w:p w:rsidR="001B4F94" w:rsidRPr="001B4F94" w:rsidRDefault="001B4F94" w:rsidP="001B4F94">
      <w:pPr>
        <w:spacing w:after="0" w:line="240" w:lineRule="auto"/>
        <w:ind w:firstLine="369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1 поколения.</w:t>
      </w:r>
    </w:p>
    <w:p w:rsidR="001B4F94" w:rsidRPr="001B4F94" w:rsidRDefault="001B4F94" w:rsidP="0025338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Возбуждение ЦНС, адреномиментический эффект.</w:t>
      </w:r>
    </w:p>
    <w:p w:rsidR="001B4F94" w:rsidRPr="001B4F94" w:rsidRDefault="001B4F94" w:rsidP="0025338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Седация, холинолитический эффект, развитие тахифилаксии.</w:t>
      </w:r>
    </w:p>
    <w:p w:rsidR="001B4F94" w:rsidRPr="001B4F94" w:rsidRDefault="001B4F94" w:rsidP="0025338B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Ничего из перечисленного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“Ремоделирование” миокарда после инфаркта ведет</w:t>
      </w:r>
    </w:p>
    <w:p w:rsidR="001B4F94" w:rsidRPr="001B4F94" w:rsidRDefault="001B4F94" w:rsidP="0025338B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снижению риска повторного инфаркта</w:t>
      </w:r>
    </w:p>
    <w:p w:rsidR="001B4F94" w:rsidRPr="001B4F94" w:rsidRDefault="001B4F94" w:rsidP="0025338B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риску сердечной недостаточности</w:t>
      </w:r>
    </w:p>
    <w:p w:rsidR="001B4F94" w:rsidRPr="001B4F94" w:rsidRDefault="001B4F94" w:rsidP="0025338B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функциональной адаптации и улучшению работы сердца</w:t>
      </w:r>
    </w:p>
    <w:p w:rsidR="001B4F94" w:rsidRPr="001B4F94" w:rsidRDefault="001B4F94" w:rsidP="0025338B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регенерации зоны инфаркта</w:t>
      </w:r>
    </w:p>
    <w:p w:rsidR="001B4F94" w:rsidRPr="001B4F94" w:rsidRDefault="001B4F94" w:rsidP="0025338B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 к чему из сказанного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Механизм антиангинального действия нитратов в основном связан</w:t>
      </w:r>
    </w:p>
    <w:p w:rsidR="001B4F94" w:rsidRPr="001B4F94" w:rsidRDefault="001B4F94" w:rsidP="0025338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Со снижением постнагрузки</w:t>
      </w:r>
    </w:p>
    <w:p w:rsidR="001B4F94" w:rsidRPr="001B4F94" w:rsidRDefault="001B4F94" w:rsidP="0025338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прямым коронарорасширяющим эффектом</w:t>
      </w:r>
    </w:p>
    <w:p w:rsidR="001B4F94" w:rsidRPr="001B4F94" w:rsidRDefault="001B4F94" w:rsidP="0025338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 холинолитическм действием</w:t>
      </w:r>
    </w:p>
    <w:p w:rsidR="001B4F94" w:rsidRPr="001B4F94" w:rsidRDefault="001B4F94" w:rsidP="0025338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Со снижением преднагрузки</w:t>
      </w:r>
    </w:p>
    <w:p w:rsidR="001B4F94" w:rsidRPr="001B4F94" w:rsidRDefault="001B4F94" w:rsidP="0025338B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 с чем из упомянутого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По данным ККИ аспирин</w:t>
      </w:r>
    </w:p>
    <w:p w:rsidR="001B4F94" w:rsidRPr="001B4F94" w:rsidRDefault="001B4F94" w:rsidP="0025338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Достоверно снижает смертность у больных ИБС</w:t>
      </w:r>
    </w:p>
    <w:p w:rsidR="001B4F94" w:rsidRPr="001B4F94" w:rsidRDefault="001B4F94" w:rsidP="0025338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Особенно полезен для первичной профилактики ИБС</w:t>
      </w:r>
    </w:p>
    <w:p w:rsidR="001B4F94" w:rsidRPr="001B4F94" w:rsidRDefault="001B4F94" w:rsidP="0025338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Равноэффективен для лечения инфарктов и инсультов</w:t>
      </w:r>
    </w:p>
    <w:p w:rsidR="001B4F94" w:rsidRPr="001B4F94" w:rsidRDefault="001B4F94" w:rsidP="0025338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“Работает” в дозе выше 325 мг</w:t>
      </w:r>
    </w:p>
    <w:p w:rsidR="001B4F94" w:rsidRPr="001B4F94" w:rsidRDefault="001B4F94" w:rsidP="0025338B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сказанное – неверно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Главное преимущество клопидогрела перед аспирином</w:t>
      </w:r>
    </w:p>
    <w:p w:rsidR="001B4F94" w:rsidRPr="001B4F94" w:rsidRDefault="001B4F94" w:rsidP="0025338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Эффективность</w:t>
      </w:r>
    </w:p>
    <w:p w:rsidR="001B4F94" w:rsidRPr="001B4F94" w:rsidRDefault="001B4F94" w:rsidP="0025338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Низкая гастротоксичность</w:t>
      </w:r>
    </w:p>
    <w:p w:rsidR="001B4F94" w:rsidRPr="001B4F94" w:rsidRDefault="001B4F94" w:rsidP="0025338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Лучше исследован в ККИ</w:t>
      </w:r>
    </w:p>
    <w:p w:rsidR="001B4F94" w:rsidRPr="001B4F94" w:rsidRDefault="001B4F94" w:rsidP="0025338B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Преимуществ нет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 противопоказаниям для ИАПФ не относится</w:t>
      </w:r>
    </w:p>
    <w:p w:rsidR="001B4F94" w:rsidRPr="001B4F94" w:rsidRDefault="001B4F94" w:rsidP="0025338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Беременность</w:t>
      </w:r>
    </w:p>
    <w:p w:rsidR="001B4F94" w:rsidRPr="001B4F94" w:rsidRDefault="001B4F94" w:rsidP="0025338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Двусторонний стеноз почечных артерий</w:t>
      </w:r>
    </w:p>
    <w:p w:rsidR="001B4F94" w:rsidRPr="001B4F94" w:rsidRDefault="001B4F94" w:rsidP="0025338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Стеноз артерии единственной почки</w:t>
      </w:r>
    </w:p>
    <w:p w:rsidR="001B4F94" w:rsidRPr="001B4F94" w:rsidRDefault="001B4F94" w:rsidP="0025338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Облитерирующий атеросклероз</w:t>
      </w:r>
    </w:p>
    <w:p w:rsidR="001B4F94" w:rsidRPr="001B4F94" w:rsidRDefault="001B4F94" w:rsidP="0025338B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Всё это - противопоказания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Отметить ингаляционные глюкокортикостероиды.</w:t>
      </w:r>
    </w:p>
    <w:p w:rsidR="001B4F94" w:rsidRPr="001B4F94" w:rsidRDefault="001B4F94" w:rsidP="0025338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Триамсинолон, бетаметазон.</w:t>
      </w:r>
    </w:p>
    <w:p w:rsidR="001B4F94" w:rsidRPr="001B4F94" w:rsidRDefault="001B4F94" w:rsidP="0025338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Будесонид, флутиказон</w:t>
      </w:r>
    </w:p>
    <w:p w:rsidR="001B4F94" w:rsidRPr="001B4F94" w:rsidRDefault="001B4F94" w:rsidP="0025338B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Метилпреднизолон, триамсинолона ацетат..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Указать ИГКС, обладающий наименьшим системным эффектом.</w:t>
      </w:r>
    </w:p>
    <w:p w:rsidR="001B4F94" w:rsidRPr="001B4F94" w:rsidRDefault="001B4F94" w:rsidP="0025338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Беклометазона дипропионат.</w:t>
      </w:r>
    </w:p>
    <w:p w:rsidR="001B4F94" w:rsidRPr="001B4F94" w:rsidRDefault="001B4F94" w:rsidP="0025338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Флунизолид.</w:t>
      </w:r>
    </w:p>
    <w:p w:rsidR="001B4F94" w:rsidRPr="001B4F94" w:rsidRDefault="001B4F94" w:rsidP="0025338B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Флутикозон.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Небулайзер представляет собой</w:t>
      </w:r>
    </w:p>
    <w:p w:rsidR="001B4F94" w:rsidRPr="001B4F94" w:rsidRDefault="001B4F94" w:rsidP="0025338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"влажный распылитель", компрессор, подающий лекарство вместе с воздухом или</w:t>
      </w:r>
    </w:p>
    <w:p w:rsidR="001B4F94" w:rsidRPr="001B4F94" w:rsidRDefault="001B4F94" w:rsidP="001B4F94">
      <w:pPr>
        <w:spacing w:after="0" w:line="240" w:lineRule="auto"/>
        <w:ind w:left="967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кислородом.</w:t>
      </w:r>
    </w:p>
    <w:p w:rsidR="001B4F94" w:rsidRPr="001B4F94" w:rsidRDefault="001B4F94" w:rsidP="0025338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Баллонный дозированный аэрозоль.</w:t>
      </w:r>
    </w:p>
    <w:p w:rsidR="001B4F94" w:rsidRPr="001B4F94" w:rsidRDefault="001B4F94" w:rsidP="0025338B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Ингалятор, содержащий лекарственое вещество в виде сухой пудры.</w:t>
      </w:r>
    </w:p>
    <w:p w:rsidR="001B4F94" w:rsidRPr="001B4F94" w:rsidRDefault="001B4F94" w:rsidP="001B4F94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 xml:space="preserve"> Современная тактика применения ИПП при ЯБ</w:t>
      </w:r>
    </w:p>
    <w:p w:rsidR="001B4F94" w:rsidRPr="001B4F94" w:rsidRDefault="001B4F94" w:rsidP="0025338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У всех больных на начальном этапе</w:t>
      </w:r>
    </w:p>
    <w:p w:rsidR="001B4F94" w:rsidRPr="001B4F94" w:rsidRDefault="001B4F94" w:rsidP="0025338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При неэффективности Н2-блокаторов</w:t>
      </w:r>
    </w:p>
    <w:p w:rsidR="001B4F94" w:rsidRPr="001B4F94" w:rsidRDefault="001B4F94" w:rsidP="0025338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Только при наличии факторов риска</w:t>
      </w:r>
    </w:p>
    <w:p w:rsidR="001B4F94" w:rsidRPr="001B4F94" w:rsidRDefault="001B4F94" w:rsidP="0025338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При неэффективности М-холинолитиков</w:t>
      </w:r>
    </w:p>
    <w:p w:rsidR="001B4F94" w:rsidRPr="001B4F94" w:rsidRDefault="001B4F94" w:rsidP="0025338B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lang w:eastAsia="ru-RU"/>
        </w:rPr>
      </w:pPr>
      <w:r w:rsidRPr="001B4F94">
        <w:rPr>
          <w:rFonts w:ascii="Times New Roman" w:hAnsi="Times New Roman"/>
          <w:lang w:eastAsia="ru-RU"/>
        </w:rPr>
        <w:t>Верного ответа нет</w:t>
      </w:r>
    </w:p>
    <w:p w:rsidR="001B4F94" w:rsidRPr="001B4F94" w:rsidRDefault="001B4F94" w:rsidP="001B4F94">
      <w:pPr>
        <w:spacing w:after="0" w:line="240" w:lineRule="auto"/>
        <w:rPr>
          <w:rFonts w:ascii="Times New Roman" w:hAnsi="Times New Roman"/>
        </w:rPr>
      </w:pPr>
    </w:p>
    <w:p w:rsidR="00953F41" w:rsidRPr="00372AFD" w:rsidRDefault="00953F41" w:rsidP="00953F41">
      <w:pPr>
        <w:spacing w:after="0" w:line="240" w:lineRule="auto"/>
        <w:ind w:firstLine="369"/>
        <w:jc w:val="both"/>
        <w:rPr>
          <w:rFonts w:ascii="Times New Roman" w:hAnsi="Times New Roman"/>
          <w:lang w:eastAsia="ru-RU"/>
        </w:rPr>
      </w:pPr>
    </w:p>
    <w:p w:rsidR="00953F41" w:rsidRPr="008634F2" w:rsidRDefault="00953F41" w:rsidP="00953F41">
      <w:pPr>
        <w:pStyle w:val="3"/>
        <w:spacing w:before="0" w:after="0"/>
        <w:ind w:left="0" w:firstLine="709"/>
        <w:rPr>
          <w:sz w:val="22"/>
          <w:szCs w:val="22"/>
        </w:rPr>
      </w:pPr>
      <w:r w:rsidRPr="008634F2">
        <w:rPr>
          <w:sz w:val="22"/>
          <w:szCs w:val="22"/>
        </w:rPr>
        <w:t>Практические задания</w:t>
      </w:r>
    </w:p>
    <w:p w:rsidR="001958A3" w:rsidRPr="008634F2" w:rsidRDefault="001958A3" w:rsidP="001958A3">
      <w:pPr>
        <w:pStyle w:val="af5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Составление клинико-фармакологической карты.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Алгоритм выполнения: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Курация пациентов;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 xml:space="preserve">Описание данных расспроса; 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Описание объективного метода исследования;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Описание лабораторных данных;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Описание инструментальных методов исследования больного;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>Клинический диагноз и его обоснование;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spacing w:after="0" w:line="240" w:lineRule="auto"/>
        <w:contextualSpacing w:val="0"/>
        <w:jc w:val="both"/>
        <w:rPr>
          <w:rFonts w:ascii="Times New Roman" w:hAnsi="Times New Roman"/>
          <w:bCs/>
          <w:iCs/>
        </w:rPr>
      </w:pPr>
      <w:r w:rsidRPr="008634F2">
        <w:rPr>
          <w:rFonts w:ascii="Times New Roman" w:hAnsi="Times New Roman"/>
          <w:bCs/>
          <w:iCs/>
        </w:rPr>
        <w:t xml:space="preserve">Оценка назначенных лекарственных средств; </w:t>
      </w:r>
    </w:p>
    <w:p w:rsidR="001958A3" w:rsidRPr="008634F2" w:rsidRDefault="001958A3" w:rsidP="001958A3">
      <w:pPr>
        <w:pStyle w:val="af5"/>
        <w:numPr>
          <w:ilvl w:val="0"/>
          <w:numId w:val="81"/>
        </w:numPr>
        <w:rPr>
          <w:rFonts w:ascii="Times New Roman" w:hAnsi="Times New Roman"/>
        </w:rPr>
      </w:pPr>
      <w:r w:rsidRPr="008634F2">
        <w:rPr>
          <w:rFonts w:ascii="Times New Roman" w:hAnsi="Times New Roman"/>
          <w:bCs/>
          <w:iCs/>
        </w:rPr>
        <w:t>Рекомендации по стандартам лечения нозологии</w:t>
      </w:r>
    </w:p>
    <w:p w:rsidR="00953F41" w:rsidRPr="001958A3" w:rsidRDefault="00953F41" w:rsidP="001958A3">
      <w:pPr>
        <w:pStyle w:val="af5"/>
        <w:ind w:left="0"/>
        <w:jc w:val="both"/>
        <w:rPr>
          <w:rFonts w:ascii="Times New Roman" w:hAnsi="Times New Roman"/>
        </w:rPr>
      </w:pPr>
    </w:p>
    <w:p w:rsidR="00953F41" w:rsidRPr="00372AFD" w:rsidRDefault="00953F41" w:rsidP="00372AFD">
      <w:pPr>
        <w:spacing w:after="0" w:line="240" w:lineRule="auto"/>
        <w:jc w:val="both"/>
        <w:rPr>
          <w:rFonts w:ascii="Times New Roman" w:hAnsi="Times New Roman"/>
        </w:rPr>
      </w:pPr>
    </w:p>
    <w:sectPr w:rsidR="00953F41" w:rsidRPr="00372AFD" w:rsidSect="00F012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68" w:rsidRDefault="00063368" w:rsidP="00617194">
      <w:pPr>
        <w:spacing w:after="0" w:line="240" w:lineRule="auto"/>
      </w:pPr>
      <w:r>
        <w:separator/>
      </w:r>
    </w:p>
  </w:endnote>
  <w:endnote w:type="continuationSeparator" w:id="0">
    <w:p w:rsidR="00063368" w:rsidRDefault="0006336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A8" w:rsidRPr="00965438" w:rsidRDefault="00BC19A8" w:rsidP="00F0123E">
    <w:pPr>
      <w:pStyle w:val="af0"/>
      <w:jc w:val="right"/>
      <w:rPr>
        <w:sz w:val="22"/>
        <w:szCs w:val="22"/>
      </w:rPr>
    </w:pPr>
    <w:r w:rsidRPr="00965438">
      <w:rPr>
        <w:sz w:val="22"/>
        <w:szCs w:val="22"/>
      </w:rPr>
      <w:fldChar w:fldCharType="begin"/>
    </w:r>
    <w:r w:rsidRPr="00965438">
      <w:rPr>
        <w:sz w:val="22"/>
        <w:szCs w:val="22"/>
      </w:rPr>
      <w:instrText xml:space="preserve"> PAGE   \* MERGEFORMAT </w:instrText>
    </w:r>
    <w:r w:rsidRPr="00965438">
      <w:rPr>
        <w:sz w:val="22"/>
        <w:szCs w:val="22"/>
      </w:rPr>
      <w:fldChar w:fldCharType="separate"/>
    </w:r>
    <w:r w:rsidR="00784046">
      <w:rPr>
        <w:noProof/>
        <w:sz w:val="22"/>
        <w:szCs w:val="22"/>
      </w:rPr>
      <w:t>4</w:t>
    </w:r>
    <w:r w:rsidRPr="00965438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A8" w:rsidRPr="00965438" w:rsidRDefault="00BC19A8" w:rsidP="00F0123E">
    <w:pPr>
      <w:pStyle w:val="af0"/>
      <w:jc w:val="center"/>
      <w:rPr>
        <w:sz w:val="22"/>
        <w:szCs w:val="22"/>
      </w:rPr>
    </w:pPr>
    <w:r w:rsidRPr="00965438">
      <w:rPr>
        <w:sz w:val="22"/>
        <w:szCs w:val="22"/>
      </w:rPr>
      <w:t>Москва 201</w:t>
    </w:r>
    <w:r>
      <w:rPr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68" w:rsidRDefault="00063368" w:rsidP="00617194">
      <w:pPr>
        <w:spacing w:after="0" w:line="240" w:lineRule="auto"/>
      </w:pPr>
      <w:r>
        <w:separator/>
      </w:r>
    </w:p>
  </w:footnote>
  <w:footnote w:type="continuationSeparator" w:id="0">
    <w:p w:rsidR="00063368" w:rsidRDefault="00063368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A8" w:rsidRPr="005453AA" w:rsidRDefault="00BC19A8" w:rsidP="005453AA">
    <w:pPr>
      <w:pStyle w:val="af3"/>
      <w:rPr>
        <w:b/>
        <w:i/>
        <w:vertAlign w:val="superscript"/>
      </w:rPr>
    </w:pPr>
    <w:r w:rsidRPr="005453AA">
      <w:rPr>
        <w:b/>
        <w:i/>
        <w:vertAlign w:val="superscript"/>
      </w:rPr>
      <w:t>31.05.01. Стоматология. Клиническая фармакология</w:t>
    </w:r>
  </w:p>
  <w:p w:rsidR="00BC19A8" w:rsidRPr="001B462C" w:rsidRDefault="00BC19A8" w:rsidP="001B462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A8" w:rsidRPr="00B1119D" w:rsidRDefault="00BC19A8" w:rsidP="001472C2">
    <w:pPr>
      <w:pStyle w:val="af3"/>
      <w:jc w:val="right"/>
      <w:rPr>
        <w:i/>
        <w:sz w:val="22"/>
        <w:szCs w:val="22"/>
        <w:vertAlign w:val="superscript"/>
      </w:rPr>
    </w:pPr>
    <w:r w:rsidRPr="00B1119D">
      <w:rPr>
        <w:i/>
        <w:sz w:val="22"/>
        <w:szCs w:val="22"/>
        <w:vertAlign w:val="superscript"/>
      </w:rPr>
      <w:t xml:space="preserve">Приложение к рабочей программе дисциплины (модуля). </w:t>
    </w:r>
  </w:p>
  <w:p w:rsidR="00BC19A8" w:rsidRPr="00B1119D" w:rsidRDefault="00BC19A8" w:rsidP="001472C2">
    <w:pPr>
      <w:pStyle w:val="af3"/>
      <w:jc w:val="right"/>
      <w:rPr>
        <w:i/>
        <w:sz w:val="22"/>
        <w:szCs w:val="22"/>
        <w:vertAlign w:val="superscript"/>
      </w:rPr>
    </w:pPr>
    <w:r w:rsidRPr="00B1119D">
      <w:rPr>
        <w:i/>
        <w:sz w:val="22"/>
        <w:szCs w:val="22"/>
        <w:vertAlign w:val="superscript"/>
      </w:rPr>
      <w:t>Фонд оценочных средств дисциплины (модуля)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7BC"/>
    <w:multiLevelType w:val="hybridMultilevel"/>
    <w:tmpl w:val="B05C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C2B"/>
    <w:multiLevelType w:val="hybridMultilevel"/>
    <w:tmpl w:val="0D7EE4C0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 w15:restartNumberingAfterBreak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849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5622C"/>
    <w:multiLevelType w:val="hybridMultilevel"/>
    <w:tmpl w:val="DD8CC662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117B510E"/>
    <w:multiLevelType w:val="hybridMultilevel"/>
    <w:tmpl w:val="89F61B1E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" w15:restartNumberingAfterBreak="0">
    <w:nsid w:val="12DA61B9"/>
    <w:multiLevelType w:val="hybridMultilevel"/>
    <w:tmpl w:val="95149452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 w15:restartNumberingAfterBreak="0">
    <w:nsid w:val="13D91C0A"/>
    <w:multiLevelType w:val="hybridMultilevel"/>
    <w:tmpl w:val="E1AAD47C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7" w15:restartNumberingAfterBreak="0">
    <w:nsid w:val="16C95F0A"/>
    <w:multiLevelType w:val="hybridMultilevel"/>
    <w:tmpl w:val="BEFE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59"/>
    <w:multiLevelType w:val="hybridMultilevel"/>
    <w:tmpl w:val="8BB08768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9" w15:restartNumberingAfterBreak="0">
    <w:nsid w:val="1A456C0B"/>
    <w:multiLevelType w:val="multilevel"/>
    <w:tmpl w:val="576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F0C86"/>
    <w:multiLevelType w:val="hybridMultilevel"/>
    <w:tmpl w:val="57445576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1" w15:restartNumberingAfterBreak="0">
    <w:nsid w:val="1BB225BF"/>
    <w:multiLevelType w:val="hybridMultilevel"/>
    <w:tmpl w:val="832A640A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2" w15:restartNumberingAfterBreak="0">
    <w:nsid w:val="1C6D4856"/>
    <w:multiLevelType w:val="multilevel"/>
    <w:tmpl w:val="B7E8C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Upper"/>
      <w:lvlText w:val="%2) 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1F065959"/>
    <w:multiLevelType w:val="hybridMultilevel"/>
    <w:tmpl w:val="CAD4D8B2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5" w15:restartNumberingAfterBreak="0">
    <w:nsid w:val="1F715F8B"/>
    <w:multiLevelType w:val="hybridMultilevel"/>
    <w:tmpl w:val="611AB0B6"/>
    <w:lvl w:ilvl="0" w:tplc="E4D8AFB8">
      <w:start w:val="1"/>
      <w:numFmt w:val="russianUpper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6" w15:restartNumberingAfterBreak="0">
    <w:nsid w:val="214226DD"/>
    <w:multiLevelType w:val="hybridMultilevel"/>
    <w:tmpl w:val="5422FB8A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7" w15:restartNumberingAfterBreak="0">
    <w:nsid w:val="23290C41"/>
    <w:multiLevelType w:val="multilevel"/>
    <w:tmpl w:val="74A2F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EC5E58"/>
    <w:multiLevelType w:val="hybridMultilevel"/>
    <w:tmpl w:val="551680C0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4192F"/>
    <w:multiLevelType w:val="multilevel"/>
    <w:tmpl w:val="C880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0FD"/>
    <w:multiLevelType w:val="multilevel"/>
    <w:tmpl w:val="FB7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024B6F"/>
    <w:multiLevelType w:val="multilevel"/>
    <w:tmpl w:val="5F4A0EE6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6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7" w:hanging="180"/>
      </w:pPr>
      <w:rPr>
        <w:rFonts w:hint="default"/>
      </w:rPr>
    </w:lvl>
  </w:abstractNum>
  <w:abstractNum w:abstractNumId="22" w15:restartNumberingAfterBreak="0">
    <w:nsid w:val="2921167C"/>
    <w:multiLevelType w:val="hybridMultilevel"/>
    <w:tmpl w:val="B2D06232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3" w15:restartNumberingAfterBreak="0">
    <w:nsid w:val="2AA64A87"/>
    <w:multiLevelType w:val="hybridMultilevel"/>
    <w:tmpl w:val="A13CE6D8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24" w15:restartNumberingAfterBreak="0">
    <w:nsid w:val="2AD315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2D002300"/>
    <w:multiLevelType w:val="hybridMultilevel"/>
    <w:tmpl w:val="FBACBB0A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 w15:restartNumberingAfterBreak="0">
    <w:nsid w:val="2DC11435"/>
    <w:multiLevelType w:val="hybridMultilevel"/>
    <w:tmpl w:val="B7E45130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7" w15:restartNumberingAfterBreak="0">
    <w:nsid w:val="2F4224AC"/>
    <w:multiLevelType w:val="multilevel"/>
    <w:tmpl w:val="80EC761C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311A6A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337376DB"/>
    <w:multiLevelType w:val="hybridMultilevel"/>
    <w:tmpl w:val="258CF1AC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0" w15:restartNumberingAfterBreak="0">
    <w:nsid w:val="34571DBD"/>
    <w:multiLevelType w:val="hybridMultilevel"/>
    <w:tmpl w:val="133C5E40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1" w15:restartNumberingAfterBreak="0">
    <w:nsid w:val="395A7952"/>
    <w:multiLevelType w:val="hybridMultilevel"/>
    <w:tmpl w:val="0008942C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2" w15:restartNumberingAfterBreak="0">
    <w:nsid w:val="39EA0FBC"/>
    <w:multiLevelType w:val="multilevel"/>
    <w:tmpl w:val="C3562DC6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7" w:hanging="180"/>
      </w:pPr>
      <w:rPr>
        <w:rFonts w:hint="default"/>
      </w:rPr>
    </w:lvl>
  </w:abstractNum>
  <w:abstractNum w:abstractNumId="33" w15:restartNumberingAfterBreak="0">
    <w:nsid w:val="3A213D86"/>
    <w:multiLevelType w:val="hybridMultilevel"/>
    <w:tmpl w:val="0188FF90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34" w15:restartNumberingAfterBreak="0">
    <w:nsid w:val="3A66196E"/>
    <w:multiLevelType w:val="hybridMultilevel"/>
    <w:tmpl w:val="6B1A2184"/>
    <w:lvl w:ilvl="0" w:tplc="E4D8AFB8">
      <w:start w:val="1"/>
      <w:numFmt w:val="russianUpper"/>
      <w:lvlText w:val="%1)"/>
      <w:lvlJc w:val="left"/>
      <w:pPr>
        <w:ind w:left="1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2F01CE"/>
    <w:multiLevelType w:val="multilevel"/>
    <w:tmpl w:val="B3765906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7" w:hanging="180"/>
      </w:pPr>
      <w:rPr>
        <w:rFonts w:hint="default"/>
      </w:rPr>
    </w:lvl>
  </w:abstractNum>
  <w:abstractNum w:abstractNumId="36" w15:restartNumberingAfterBreak="0">
    <w:nsid w:val="3D4C5520"/>
    <w:multiLevelType w:val="hybridMultilevel"/>
    <w:tmpl w:val="C560A98E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7" w15:restartNumberingAfterBreak="0">
    <w:nsid w:val="3E2E342B"/>
    <w:multiLevelType w:val="hybridMultilevel"/>
    <w:tmpl w:val="49D26830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8" w15:restartNumberingAfterBreak="0">
    <w:nsid w:val="433219FB"/>
    <w:multiLevelType w:val="hybridMultilevel"/>
    <w:tmpl w:val="C598E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43320A0"/>
    <w:multiLevelType w:val="hybridMultilevel"/>
    <w:tmpl w:val="9198D8F4"/>
    <w:lvl w:ilvl="0" w:tplc="C508496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0" w15:restartNumberingAfterBreak="0">
    <w:nsid w:val="48733730"/>
    <w:multiLevelType w:val="multilevel"/>
    <w:tmpl w:val="BE149CA0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7" w:hanging="180"/>
      </w:pPr>
      <w:rPr>
        <w:rFonts w:hint="default"/>
      </w:rPr>
    </w:lvl>
  </w:abstractNum>
  <w:abstractNum w:abstractNumId="41" w15:restartNumberingAfterBreak="0">
    <w:nsid w:val="488F5FDC"/>
    <w:multiLevelType w:val="hybridMultilevel"/>
    <w:tmpl w:val="ACD62776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42" w15:restartNumberingAfterBreak="0">
    <w:nsid w:val="496160D5"/>
    <w:multiLevelType w:val="hybridMultilevel"/>
    <w:tmpl w:val="1748A8D6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43" w15:restartNumberingAfterBreak="0">
    <w:nsid w:val="4A6259BC"/>
    <w:multiLevelType w:val="hybridMultilevel"/>
    <w:tmpl w:val="AB881B96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4" w15:restartNumberingAfterBreak="0">
    <w:nsid w:val="4B2500C5"/>
    <w:multiLevelType w:val="hybridMultilevel"/>
    <w:tmpl w:val="6DD04FCC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5" w15:restartNumberingAfterBreak="0">
    <w:nsid w:val="4D516106"/>
    <w:multiLevelType w:val="hybridMultilevel"/>
    <w:tmpl w:val="E2706FAC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46" w15:restartNumberingAfterBreak="0">
    <w:nsid w:val="50811AE1"/>
    <w:multiLevelType w:val="multilevel"/>
    <w:tmpl w:val="4E521EA0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52A83EC6"/>
    <w:multiLevelType w:val="hybridMultilevel"/>
    <w:tmpl w:val="F2F8D04C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8" w15:restartNumberingAfterBreak="0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49" w15:restartNumberingAfterBreak="0">
    <w:nsid w:val="560A06DA"/>
    <w:multiLevelType w:val="hybridMultilevel"/>
    <w:tmpl w:val="1BC25E3A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0" w15:restartNumberingAfterBreak="0">
    <w:nsid w:val="580D45BC"/>
    <w:multiLevelType w:val="multilevel"/>
    <w:tmpl w:val="F720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771703"/>
    <w:multiLevelType w:val="hybridMultilevel"/>
    <w:tmpl w:val="23802B3C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2" w15:restartNumberingAfterBreak="0">
    <w:nsid w:val="59054C04"/>
    <w:multiLevelType w:val="hybridMultilevel"/>
    <w:tmpl w:val="FC12F486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53" w15:restartNumberingAfterBreak="0">
    <w:nsid w:val="59EA33DF"/>
    <w:multiLevelType w:val="hybridMultilevel"/>
    <w:tmpl w:val="4732D3CA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4" w15:restartNumberingAfterBreak="0">
    <w:nsid w:val="5B341C77"/>
    <w:multiLevelType w:val="hybridMultilevel"/>
    <w:tmpl w:val="8F2877BE"/>
    <w:lvl w:ilvl="0" w:tplc="E4D8AFB8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 w15:restartNumberingAfterBreak="0">
    <w:nsid w:val="5B4B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 w15:restartNumberingAfterBreak="0">
    <w:nsid w:val="5B773173"/>
    <w:multiLevelType w:val="hybridMultilevel"/>
    <w:tmpl w:val="949EF7F2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57" w15:restartNumberingAfterBreak="0">
    <w:nsid w:val="5C626D48"/>
    <w:multiLevelType w:val="hybridMultilevel"/>
    <w:tmpl w:val="74BA8560"/>
    <w:lvl w:ilvl="0" w:tplc="CBAAC7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59" w15:restartNumberingAfterBreak="0">
    <w:nsid w:val="5F4E02A3"/>
    <w:multiLevelType w:val="hybridMultilevel"/>
    <w:tmpl w:val="C506336E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0" w15:restartNumberingAfterBreak="0">
    <w:nsid w:val="60864529"/>
    <w:multiLevelType w:val="hybridMultilevel"/>
    <w:tmpl w:val="E702BC00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1" w15:restartNumberingAfterBreak="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62" w15:restartNumberingAfterBreak="0">
    <w:nsid w:val="620E0D9D"/>
    <w:multiLevelType w:val="hybridMultilevel"/>
    <w:tmpl w:val="F7FC1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2EC439B"/>
    <w:multiLevelType w:val="multilevel"/>
    <w:tmpl w:val="8E7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4AC6C87"/>
    <w:multiLevelType w:val="hybridMultilevel"/>
    <w:tmpl w:val="8E5005A6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5" w15:restartNumberingAfterBreak="0">
    <w:nsid w:val="66353A86"/>
    <w:multiLevelType w:val="multilevel"/>
    <w:tmpl w:val="DE50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85131EC"/>
    <w:multiLevelType w:val="multilevel"/>
    <w:tmpl w:val="D730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431EE5"/>
    <w:multiLevelType w:val="hybridMultilevel"/>
    <w:tmpl w:val="BA888ED6"/>
    <w:lvl w:ilvl="0" w:tplc="0419000F">
      <w:start w:val="1"/>
      <w:numFmt w:val="decimal"/>
      <w:lvlText w:val="%1."/>
      <w:lvlJc w:val="left"/>
      <w:pPr>
        <w:ind w:left="2540" w:hanging="360"/>
      </w:p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68" w15:restartNumberingAfterBreak="0">
    <w:nsid w:val="6C926131"/>
    <w:multiLevelType w:val="hybridMultilevel"/>
    <w:tmpl w:val="D99004F8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69" w15:restartNumberingAfterBreak="0">
    <w:nsid w:val="6CBA70E9"/>
    <w:multiLevelType w:val="hybridMultilevel"/>
    <w:tmpl w:val="BA3645FA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70" w15:restartNumberingAfterBreak="0">
    <w:nsid w:val="6FA00E1A"/>
    <w:multiLevelType w:val="hybridMultilevel"/>
    <w:tmpl w:val="54B05600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71" w15:restartNumberingAfterBreak="0">
    <w:nsid w:val="73252F4B"/>
    <w:multiLevelType w:val="hybridMultilevel"/>
    <w:tmpl w:val="2E6AFE42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2" w15:restartNumberingAfterBreak="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6224788"/>
    <w:multiLevelType w:val="hybridMultilevel"/>
    <w:tmpl w:val="D4601E20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4" w15:restartNumberingAfterBreak="0">
    <w:nsid w:val="77303E46"/>
    <w:multiLevelType w:val="hybridMultilevel"/>
    <w:tmpl w:val="6AE082B2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5" w15:restartNumberingAfterBreak="0">
    <w:nsid w:val="788612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6" w15:restartNumberingAfterBreak="0">
    <w:nsid w:val="78F4080E"/>
    <w:multiLevelType w:val="hybridMultilevel"/>
    <w:tmpl w:val="89226212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77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78" w15:restartNumberingAfterBreak="0">
    <w:nsid w:val="7AE15FEB"/>
    <w:multiLevelType w:val="hybridMultilevel"/>
    <w:tmpl w:val="30546DA2"/>
    <w:lvl w:ilvl="0" w:tplc="E4D8AFB8">
      <w:start w:val="1"/>
      <w:numFmt w:val="russianUpper"/>
      <w:lvlText w:val="%1)"/>
      <w:lvlJc w:val="left"/>
      <w:pPr>
        <w:ind w:left="1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7" w:hanging="360"/>
      </w:pPr>
    </w:lvl>
    <w:lvl w:ilvl="2" w:tplc="0419001B" w:tentative="1">
      <w:start w:val="1"/>
      <w:numFmt w:val="lowerRoman"/>
      <w:lvlText w:val="%3."/>
      <w:lvlJc w:val="right"/>
      <w:pPr>
        <w:ind w:left="3127" w:hanging="180"/>
      </w:pPr>
    </w:lvl>
    <w:lvl w:ilvl="3" w:tplc="0419000F" w:tentative="1">
      <w:start w:val="1"/>
      <w:numFmt w:val="decimal"/>
      <w:lvlText w:val="%4."/>
      <w:lvlJc w:val="left"/>
      <w:pPr>
        <w:ind w:left="3847" w:hanging="360"/>
      </w:pPr>
    </w:lvl>
    <w:lvl w:ilvl="4" w:tplc="04190019" w:tentative="1">
      <w:start w:val="1"/>
      <w:numFmt w:val="lowerLetter"/>
      <w:lvlText w:val="%5."/>
      <w:lvlJc w:val="left"/>
      <w:pPr>
        <w:ind w:left="4567" w:hanging="360"/>
      </w:pPr>
    </w:lvl>
    <w:lvl w:ilvl="5" w:tplc="0419001B" w:tentative="1">
      <w:start w:val="1"/>
      <w:numFmt w:val="lowerRoman"/>
      <w:lvlText w:val="%6."/>
      <w:lvlJc w:val="right"/>
      <w:pPr>
        <w:ind w:left="5287" w:hanging="180"/>
      </w:pPr>
    </w:lvl>
    <w:lvl w:ilvl="6" w:tplc="0419000F" w:tentative="1">
      <w:start w:val="1"/>
      <w:numFmt w:val="decimal"/>
      <w:lvlText w:val="%7."/>
      <w:lvlJc w:val="left"/>
      <w:pPr>
        <w:ind w:left="6007" w:hanging="360"/>
      </w:pPr>
    </w:lvl>
    <w:lvl w:ilvl="7" w:tplc="04190019" w:tentative="1">
      <w:start w:val="1"/>
      <w:numFmt w:val="lowerLetter"/>
      <w:lvlText w:val="%8."/>
      <w:lvlJc w:val="left"/>
      <w:pPr>
        <w:ind w:left="6727" w:hanging="360"/>
      </w:pPr>
    </w:lvl>
    <w:lvl w:ilvl="8" w:tplc="0419001B" w:tentative="1">
      <w:start w:val="1"/>
      <w:numFmt w:val="lowerRoman"/>
      <w:lvlText w:val="%9."/>
      <w:lvlJc w:val="right"/>
      <w:pPr>
        <w:ind w:left="7447" w:hanging="180"/>
      </w:pPr>
    </w:lvl>
  </w:abstractNum>
  <w:abstractNum w:abstractNumId="79" w15:restartNumberingAfterBreak="0">
    <w:nsid w:val="7AF5619E"/>
    <w:multiLevelType w:val="hybridMultilevel"/>
    <w:tmpl w:val="7346D6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0" w15:restartNumberingAfterBreak="0">
    <w:nsid w:val="7B136607"/>
    <w:multiLevelType w:val="hybridMultilevel"/>
    <w:tmpl w:val="BD94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C813112"/>
    <w:multiLevelType w:val="multilevel"/>
    <w:tmpl w:val="901AC968"/>
    <w:lvl w:ilvl="0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ind w:left="13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7" w:hanging="180"/>
      </w:pPr>
      <w:rPr>
        <w:rFonts w:hint="default"/>
      </w:rPr>
    </w:lvl>
  </w:abstractNum>
  <w:abstractNum w:abstractNumId="83" w15:restartNumberingAfterBreak="0">
    <w:nsid w:val="7EC34279"/>
    <w:multiLevelType w:val="hybridMultilevel"/>
    <w:tmpl w:val="D35E63DA"/>
    <w:lvl w:ilvl="0" w:tplc="E4D8AFB8">
      <w:start w:val="1"/>
      <w:numFmt w:val="russianUpper"/>
      <w:lvlText w:val="%1)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13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8"/>
    <w:lvlOverride w:ilvl="0">
      <w:startOverride w:val="1"/>
    </w:lvlOverride>
  </w:num>
  <w:num w:numId="7">
    <w:abstractNumId w:val="77"/>
  </w:num>
  <w:num w:numId="8">
    <w:abstractNumId w:val="72"/>
  </w:num>
  <w:num w:numId="9">
    <w:abstractNumId w:val="57"/>
  </w:num>
  <w:num w:numId="10">
    <w:abstractNumId w:val="80"/>
  </w:num>
  <w:num w:numId="11">
    <w:abstractNumId w:val="18"/>
  </w:num>
  <w:num w:numId="12">
    <w:abstractNumId w:val="7"/>
  </w:num>
  <w:num w:numId="13">
    <w:abstractNumId w:val="38"/>
  </w:num>
  <w:num w:numId="14">
    <w:abstractNumId w:val="62"/>
  </w:num>
  <w:num w:numId="15">
    <w:abstractNumId w:val="21"/>
  </w:num>
  <w:num w:numId="16">
    <w:abstractNumId w:val="40"/>
  </w:num>
  <w:num w:numId="17">
    <w:abstractNumId w:val="82"/>
  </w:num>
  <w:num w:numId="18">
    <w:abstractNumId w:val="35"/>
  </w:num>
  <w:num w:numId="19">
    <w:abstractNumId w:val="32"/>
  </w:num>
  <w:num w:numId="20">
    <w:abstractNumId w:val="15"/>
  </w:num>
  <w:num w:numId="21">
    <w:abstractNumId w:val="34"/>
  </w:num>
  <w:num w:numId="22">
    <w:abstractNumId w:val="54"/>
  </w:num>
  <w:num w:numId="23">
    <w:abstractNumId w:val="74"/>
  </w:num>
  <w:num w:numId="24">
    <w:abstractNumId w:val="8"/>
  </w:num>
  <w:num w:numId="25">
    <w:abstractNumId w:val="64"/>
  </w:num>
  <w:num w:numId="26">
    <w:abstractNumId w:val="43"/>
  </w:num>
  <w:num w:numId="27">
    <w:abstractNumId w:val="47"/>
  </w:num>
  <w:num w:numId="28">
    <w:abstractNumId w:val="29"/>
  </w:num>
  <w:num w:numId="29">
    <w:abstractNumId w:val="60"/>
  </w:num>
  <w:num w:numId="30">
    <w:abstractNumId w:val="52"/>
  </w:num>
  <w:num w:numId="31">
    <w:abstractNumId w:val="3"/>
  </w:num>
  <w:num w:numId="32">
    <w:abstractNumId w:val="73"/>
  </w:num>
  <w:num w:numId="33">
    <w:abstractNumId w:val="30"/>
  </w:num>
  <w:num w:numId="34">
    <w:abstractNumId w:val="59"/>
  </w:num>
  <w:num w:numId="35">
    <w:abstractNumId w:val="49"/>
  </w:num>
  <w:num w:numId="36">
    <w:abstractNumId w:val="26"/>
  </w:num>
  <w:num w:numId="37">
    <w:abstractNumId w:val="31"/>
  </w:num>
  <w:num w:numId="38">
    <w:abstractNumId w:val="71"/>
  </w:num>
  <w:num w:numId="39">
    <w:abstractNumId w:val="51"/>
  </w:num>
  <w:num w:numId="40">
    <w:abstractNumId w:val="14"/>
  </w:num>
  <w:num w:numId="41">
    <w:abstractNumId w:val="5"/>
  </w:num>
  <w:num w:numId="42">
    <w:abstractNumId w:val="36"/>
  </w:num>
  <w:num w:numId="43">
    <w:abstractNumId w:val="44"/>
  </w:num>
  <w:num w:numId="44">
    <w:abstractNumId w:val="16"/>
  </w:num>
  <w:num w:numId="45">
    <w:abstractNumId w:val="11"/>
  </w:num>
  <w:num w:numId="46">
    <w:abstractNumId w:val="83"/>
  </w:num>
  <w:num w:numId="47">
    <w:abstractNumId w:val="10"/>
  </w:num>
  <w:num w:numId="48">
    <w:abstractNumId w:val="25"/>
  </w:num>
  <w:num w:numId="49">
    <w:abstractNumId w:val="37"/>
  </w:num>
  <w:num w:numId="50">
    <w:abstractNumId w:val="1"/>
  </w:num>
  <w:num w:numId="51">
    <w:abstractNumId w:val="67"/>
  </w:num>
  <w:num w:numId="52">
    <w:abstractNumId w:val="79"/>
  </w:num>
  <w:num w:numId="53">
    <w:abstractNumId w:val="20"/>
  </w:num>
  <w:num w:numId="54">
    <w:abstractNumId w:val="63"/>
  </w:num>
  <w:num w:numId="55">
    <w:abstractNumId w:val="19"/>
  </w:num>
  <w:num w:numId="56">
    <w:abstractNumId w:val="17"/>
  </w:num>
  <w:num w:numId="57">
    <w:abstractNumId w:val="9"/>
  </w:num>
  <w:num w:numId="58">
    <w:abstractNumId w:val="50"/>
  </w:num>
  <w:num w:numId="59">
    <w:abstractNumId w:val="66"/>
  </w:num>
  <w:num w:numId="60">
    <w:abstractNumId w:val="65"/>
  </w:num>
  <w:num w:numId="61">
    <w:abstractNumId w:val="28"/>
  </w:num>
  <w:num w:numId="62">
    <w:abstractNumId w:val="75"/>
  </w:num>
  <w:num w:numId="63">
    <w:abstractNumId w:val="55"/>
  </w:num>
  <w:num w:numId="64">
    <w:abstractNumId w:val="24"/>
  </w:num>
  <w:num w:numId="65">
    <w:abstractNumId w:val="70"/>
  </w:num>
  <w:num w:numId="66">
    <w:abstractNumId w:val="56"/>
  </w:num>
  <w:num w:numId="67">
    <w:abstractNumId w:val="22"/>
  </w:num>
  <w:num w:numId="68">
    <w:abstractNumId w:val="4"/>
  </w:num>
  <w:num w:numId="69">
    <w:abstractNumId w:val="68"/>
  </w:num>
  <w:num w:numId="70">
    <w:abstractNumId w:val="76"/>
  </w:num>
  <w:num w:numId="71">
    <w:abstractNumId w:val="53"/>
  </w:num>
  <w:num w:numId="72">
    <w:abstractNumId w:val="78"/>
  </w:num>
  <w:num w:numId="73">
    <w:abstractNumId w:val="45"/>
  </w:num>
  <w:num w:numId="74">
    <w:abstractNumId w:val="33"/>
  </w:num>
  <w:num w:numId="75">
    <w:abstractNumId w:val="6"/>
  </w:num>
  <w:num w:numId="76">
    <w:abstractNumId w:val="42"/>
  </w:num>
  <w:num w:numId="77">
    <w:abstractNumId w:val="23"/>
  </w:num>
  <w:num w:numId="78">
    <w:abstractNumId w:val="41"/>
  </w:num>
  <w:num w:numId="79">
    <w:abstractNumId w:val="69"/>
  </w:num>
  <w:num w:numId="80">
    <w:abstractNumId w:val="27"/>
  </w:num>
  <w:num w:numId="81">
    <w:abstractNumId w:val="46"/>
  </w:num>
  <w:num w:numId="82">
    <w:abstractNumId w:val="12"/>
  </w:num>
  <w:num w:numId="83">
    <w:abstractNumId w:val="12"/>
    <w:lvlOverride w:ilvl="0">
      <w:lvl w:ilvl="0">
        <w:start w:val="1"/>
        <w:numFmt w:val="decimal"/>
        <w:lvlText w:val="%1."/>
        <w:lvlJc w:val="left"/>
        <w:pPr>
          <w:ind w:left="967" w:hanging="360"/>
        </w:pPr>
        <w:rPr>
          <w:rFonts w:hint="default"/>
        </w:rPr>
      </w:lvl>
    </w:lvlOverride>
    <w:lvlOverride w:ilvl="1">
      <w:lvl w:ilvl="1">
        <w:start w:val="1"/>
        <w:numFmt w:val="russianUpper"/>
        <w:lvlText w:val="%2) "/>
        <w:lvlJc w:val="left"/>
        <w:pPr>
          <w:ind w:left="1687" w:hanging="836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40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1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8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2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0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727" w:hanging="180"/>
        </w:pPr>
        <w:rPr>
          <w:rFonts w:hint="default"/>
        </w:rPr>
      </w:lvl>
    </w:lvlOverride>
  </w:num>
  <w:num w:numId="84">
    <w:abstractNumId w:val="39"/>
  </w:num>
  <w:num w:numId="85">
    <w:abstractNumId w:val="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42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EB6"/>
    <w:rsid w:val="00001B39"/>
    <w:rsid w:val="00002DFE"/>
    <w:rsid w:val="00004DAE"/>
    <w:rsid w:val="00011B02"/>
    <w:rsid w:val="00015FB7"/>
    <w:rsid w:val="00035734"/>
    <w:rsid w:val="00045E01"/>
    <w:rsid w:val="00051919"/>
    <w:rsid w:val="00051B3F"/>
    <w:rsid w:val="00060440"/>
    <w:rsid w:val="00062F50"/>
    <w:rsid w:val="00063368"/>
    <w:rsid w:val="000667E0"/>
    <w:rsid w:val="00066F48"/>
    <w:rsid w:val="00067894"/>
    <w:rsid w:val="000830D1"/>
    <w:rsid w:val="00083DF2"/>
    <w:rsid w:val="0008444F"/>
    <w:rsid w:val="0008581F"/>
    <w:rsid w:val="00091AAB"/>
    <w:rsid w:val="000A7A82"/>
    <w:rsid w:val="000A7B42"/>
    <w:rsid w:val="000B0DB9"/>
    <w:rsid w:val="000B2CCD"/>
    <w:rsid w:val="000B2F1B"/>
    <w:rsid w:val="000C5011"/>
    <w:rsid w:val="000C6ED5"/>
    <w:rsid w:val="000C779F"/>
    <w:rsid w:val="000D12F3"/>
    <w:rsid w:val="000D3734"/>
    <w:rsid w:val="000E1522"/>
    <w:rsid w:val="000E292A"/>
    <w:rsid w:val="000F131E"/>
    <w:rsid w:val="000F660A"/>
    <w:rsid w:val="001113D4"/>
    <w:rsid w:val="00112AFC"/>
    <w:rsid w:val="001144EF"/>
    <w:rsid w:val="00117BAA"/>
    <w:rsid w:val="00123422"/>
    <w:rsid w:val="00131E6D"/>
    <w:rsid w:val="00135ABC"/>
    <w:rsid w:val="00142A67"/>
    <w:rsid w:val="001436F0"/>
    <w:rsid w:val="0014417A"/>
    <w:rsid w:val="00146832"/>
    <w:rsid w:val="001472C2"/>
    <w:rsid w:val="00150B67"/>
    <w:rsid w:val="00172719"/>
    <w:rsid w:val="00182C0B"/>
    <w:rsid w:val="00187ABA"/>
    <w:rsid w:val="0019164F"/>
    <w:rsid w:val="001958A3"/>
    <w:rsid w:val="00197F45"/>
    <w:rsid w:val="001B0191"/>
    <w:rsid w:val="001B462C"/>
    <w:rsid w:val="001B4F94"/>
    <w:rsid w:val="001B4FC9"/>
    <w:rsid w:val="001C72DF"/>
    <w:rsid w:val="001E3793"/>
    <w:rsid w:val="001E3C3C"/>
    <w:rsid w:val="001E658B"/>
    <w:rsid w:val="001E77D1"/>
    <w:rsid w:val="001E786F"/>
    <w:rsid w:val="001F14BC"/>
    <w:rsid w:val="001F3A86"/>
    <w:rsid w:val="001F5443"/>
    <w:rsid w:val="001F5A0B"/>
    <w:rsid w:val="00201A01"/>
    <w:rsid w:val="00205213"/>
    <w:rsid w:val="0020536A"/>
    <w:rsid w:val="00217014"/>
    <w:rsid w:val="00231DB9"/>
    <w:rsid w:val="00241C1C"/>
    <w:rsid w:val="0024277B"/>
    <w:rsid w:val="00244B62"/>
    <w:rsid w:val="002455E7"/>
    <w:rsid w:val="0025338B"/>
    <w:rsid w:val="00253716"/>
    <w:rsid w:val="00254784"/>
    <w:rsid w:val="00257403"/>
    <w:rsid w:val="00257BA1"/>
    <w:rsid w:val="00263CD4"/>
    <w:rsid w:val="00270E11"/>
    <w:rsid w:val="00271F6C"/>
    <w:rsid w:val="00295BCE"/>
    <w:rsid w:val="002A1B30"/>
    <w:rsid w:val="002A7352"/>
    <w:rsid w:val="002C254C"/>
    <w:rsid w:val="002E0222"/>
    <w:rsid w:val="002E7053"/>
    <w:rsid w:val="002E7C9A"/>
    <w:rsid w:val="002F2DDF"/>
    <w:rsid w:val="002F59B4"/>
    <w:rsid w:val="003003DD"/>
    <w:rsid w:val="00304DA0"/>
    <w:rsid w:val="00317B14"/>
    <w:rsid w:val="00320E95"/>
    <w:rsid w:val="00324B3B"/>
    <w:rsid w:val="00333692"/>
    <w:rsid w:val="00337A98"/>
    <w:rsid w:val="00337C66"/>
    <w:rsid w:val="00355935"/>
    <w:rsid w:val="00355E30"/>
    <w:rsid w:val="003576AF"/>
    <w:rsid w:val="0036554B"/>
    <w:rsid w:val="00371336"/>
    <w:rsid w:val="00372AFD"/>
    <w:rsid w:val="00394651"/>
    <w:rsid w:val="00396254"/>
    <w:rsid w:val="003B3FBB"/>
    <w:rsid w:val="003C2833"/>
    <w:rsid w:val="003C4BEE"/>
    <w:rsid w:val="003D1267"/>
    <w:rsid w:val="003D43AB"/>
    <w:rsid w:val="003E2C4A"/>
    <w:rsid w:val="003F3FFD"/>
    <w:rsid w:val="00417F53"/>
    <w:rsid w:val="00433303"/>
    <w:rsid w:val="004371AD"/>
    <w:rsid w:val="00441006"/>
    <w:rsid w:val="00441783"/>
    <w:rsid w:val="0044405E"/>
    <w:rsid w:val="004707D6"/>
    <w:rsid w:val="004750FC"/>
    <w:rsid w:val="00487278"/>
    <w:rsid w:val="00487802"/>
    <w:rsid w:val="004A2FCC"/>
    <w:rsid w:val="004C2903"/>
    <w:rsid w:val="004C6E91"/>
    <w:rsid w:val="004C7B39"/>
    <w:rsid w:val="004D65EF"/>
    <w:rsid w:val="004F0697"/>
    <w:rsid w:val="004F5739"/>
    <w:rsid w:val="00501FCB"/>
    <w:rsid w:val="00502F13"/>
    <w:rsid w:val="00506FE1"/>
    <w:rsid w:val="0051482E"/>
    <w:rsid w:val="005221D6"/>
    <w:rsid w:val="005375A9"/>
    <w:rsid w:val="005416F7"/>
    <w:rsid w:val="005453AA"/>
    <w:rsid w:val="00545D01"/>
    <w:rsid w:val="00552EE3"/>
    <w:rsid w:val="00564A70"/>
    <w:rsid w:val="005724F6"/>
    <w:rsid w:val="005752CF"/>
    <w:rsid w:val="0058586B"/>
    <w:rsid w:val="0059398F"/>
    <w:rsid w:val="00595232"/>
    <w:rsid w:val="005B219F"/>
    <w:rsid w:val="005B7147"/>
    <w:rsid w:val="005B7231"/>
    <w:rsid w:val="005C3FCD"/>
    <w:rsid w:val="005D073C"/>
    <w:rsid w:val="005E20AA"/>
    <w:rsid w:val="005F7C3E"/>
    <w:rsid w:val="0060090D"/>
    <w:rsid w:val="00612F90"/>
    <w:rsid w:val="00616FD9"/>
    <w:rsid w:val="00617194"/>
    <w:rsid w:val="00624974"/>
    <w:rsid w:val="006332A4"/>
    <w:rsid w:val="00642E8E"/>
    <w:rsid w:val="0064355D"/>
    <w:rsid w:val="00650A25"/>
    <w:rsid w:val="00652083"/>
    <w:rsid w:val="006527EE"/>
    <w:rsid w:val="00653962"/>
    <w:rsid w:val="00654534"/>
    <w:rsid w:val="00660588"/>
    <w:rsid w:val="00661862"/>
    <w:rsid w:val="00671652"/>
    <w:rsid w:val="00681165"/>
    <w:rsid w:val="006856A1"/>
    <w:rsid w:val="006A5CBD"/>
    <w:rsid w:val="006B032C"/>
    <w:rsid w:val="006B358C"/>
    <w:rsid w:val="006B4C7E"/>
    <w:rsid w:val="006C1B70"/>
    <w:rsid w:val="006D18F8"/>
    <w:rsid w:val="006E1893"/>
    <w:rsid w:val="006F44A3"/>
    <w:rsid w:val="00702C67"/>
    <w:rsid w:val="0070439D"/>
    <w:rsid w:val="00705E62"/>
    <w:rsid w:val="00706A17"/>
    <w:rsid w:val="00706C54"/>
    <w:rsid w:val="007106B4"/>
    <w:rsid w:val="0071462E"/>
    <w:rsid w:val="00714DAF"/>
    <w:rsid w:val="00721B38"/>
    <w:rsid w:val="00725D4D"/>
    <w:rsid w:val="00726CC4"/>
    <w:rsid w:val="0074715A"/>
    <w:rsid w:val="007655C9"/>
    <w:rsid w:val="00784046"/>
    <w:rsid w:val="0079120A"/>
    <w:rsid w:val="007A0651"/>
    <w:rsid w:val="007A1496"/>
    <w:rsid w:val="007A527B"/>
    <w:rsid w:val="007B26D7"/>
    <w:rsid w:val="007C289F"/>
    <w:rsid w:val="007D5E93"/>
    <w:rsid w:val="007E6AA1"/>
    <w:rsid w:val="007E75AC"/>
    <w:rsid w:val="007F3A6D"/>
    <w:rsid w:val="0080189C"/>
    <w:rsid w:val="00805CEE"/>
    <w:rsid w:val="0081002B"/>
    <w:rsid w:val="00832487"/>
    <w:rsid w:val="00832FF4"/>
    <w:rsid w:val="00841A2F"/>
    <w:rsid w:val="00844A64"/>
    <w:rsid w:val="0085298E"/>
    <w:rsid w:val="0086077E"/>
    <w:rsid w:val="008610FA"/>
    <w:rsid w:val="008634F2"/>
    <w:rsid w:val="00870AE7"/>
    <w:rsid w:val="00870DD7"/>
    <w:rsid w:val="00874F75"/>
    <w:rsid w:val="00884DC2"/>
    <w:rsid w:val="00887874"/>
    <w:rsid w:val="00891CDE"/>
    <w:rsid w:val="008949E9"/>
    <w:rsid w:val="008A0FC0"/>
    <w:rsid w:val="008A2306"/>
    <w:rsid w:val="008A2B12"/>
    <w:rsid w:val="008A50B9"/>
    <w:rsid w:val="008A5330"/>
    <w:rsid w:val="008A7479"/>
    <w:rsid w:val="008B5783"/>
    <w:rsid w:val="008C165F"/>
    <w:rsid w:val="008C2833"/>
    <w:rsid w:val="008C7557"/>
    <w:rsid w:val="008D2BEE"/>
    <w:rsid w:val="008D35EA"/>
    <w:rsid w:val="008E084D"/>
    <w:rsid w:val="008E521B"/>
    <w:rsid w:val="008F3944"/>
    <w:rsid w:val="008F44B1"/>
    <w:rsid w:val="00917200"/>
    <w:rsid w:val="009232D4"/>
    <w:rsid w:val="009250E2"/>
    <w:rsid w:val="00926BEB"/>
    <w:rsid w:val="00932AE2"/>
    <w:rsid w:val="009437E0"/>
    <w:rsid w:val="0094701B"/>
    <w:rsid w:val="00953AE7"/>
    <w:rsid w:val="00953F41"/>
    <w:rsid w:val="0096161E"/>
    <w:rsid w:val="009634DD"/>
    <w:rsid w:val="00965438"/>
    <w:rsid w:val="00972E6F"/>
    <w:rsid w:val="009827A3"/>
    <w:rsid w:val="0099008F"/>
    <w:rsid w:val="0099132E"/>
    <w:rsid w:val="00995065"/>
    <w:rsid w:val="00995F52"/>
    <w:rsid w:val="009A660D"/>
    <w:rsid w:val="009B30A9"/>
    <w:rsid w:val="009C417B"/>
    <w:rsid w:val="009D051A"/>
    <w:rsid w:val="009D12E4"/>
    <w:rsid w:val="009D16A9"/>
    <w:rsid w:val="009D7752"/>
    <w:rsid w:val="009E5312"/>
    <w:rsid w:val="009E7987"/>
    <w:rsid w:val="009F7EB4"/>
    <w:rsid w:val="00A0389E"/>
    <w:rsid w:val="00A039D1"/>
    <w:rsid w:val="00A106D3"/>
    <w:rsid w:val="00A14CE8"/>
    <w:rsid w:val="00A1541A"/>
    <w:rsid w:val="00A22F6D"/>
    <w:rsid w:val="00A235D5"/>
    <w:rsid w:val="00A2576F"/>
    <w:rsid w:val="00A257F9"/>
    <w:rsid w:val="00A35603"/>
    <w:rsid w:val="00A35FD9"/>
    <w:rsid w:val="00A43842"/>
    <w:rsid w:val="00A44702"/>
    <w:rsid w:val="00A5160D"/>
    <w:rsid w:val="00A5339F"/>
    <w:rsid w:val="00A547BA"/>
    <w:rsid w:val="00A56B93"/>
    <w:rsid w:val="00A607BF"/>
    <w:rsid w:val="00A6568D"/>
    <w:rsid w:val="00A676DB"/>
    <w:rsid w:val="00A70087"/>
    <w:rsid w:val="00A72EB6"/>
    <w:rsid w:val="00A80434"/>
    <w:rsid w:val="00A823C1"/>
    <w:rsid w:val="00A83168"/>
    <w:rsid w:val="00A848FC"/>
    <w:rsid w:val="00AA176C"/>
    <w:rsid w:val="00AA2223"/>
    <w:rsid w:val="00AA2C61"/>
    <w:rsid w:val="00AA4A1E"/>
    <w:rsid w:val="00AB7C9E"/>
    <w:rsid w:val="00AB7D11"/>
    <w:rsid w:val="00AE6C62"/>
    <w:rsid w:val="00AF09E9"/>
    <w:rsid w:val="00AF6A6E"/>
    <w:rsid w:val="00AF7FAC"/>
    <w:rsid w:val="00B05080"/>
    <w:rsid w:val="00B1119D"/>
    <w:rsid w:val="00B23B14"/>
    <w:rsid w:val="00B3087C"/>
    <w:rsid w:val="00B44672"/>
    <w:rsid w:val="00B60D84"/>
    <w:rsid w:val="00B66BC9"/>
    <w:rsid w:val="00B72215"/>
    <w:rsid w:val="00B7364C"/>
    <w:rsid w:val="00B838D7"/>
    <w:rsid w:val="00BA5E10"/>
    <w:rsid w:val="00BB1E8E"/>
    <w:rsid w:val="00BB1F72"/>
    <w:rsid w:val="00BB2E4F"/>
    <w:rsid w:val="00BC06B8"/>
    <w:rsid w:val="00BC19A8"/>
    <w:rsid w:val="00BC3C5F"/>
    <w:rsid w:val="00BC5D3C"/>
    <w:rsid w:val="00BD0027"/>
    <w:rsid w:val="00BD2D50"/>
    <w:rsid w:val="00BD354B"/>
    <w:rsid w:val="00BD57FC"/>
    <w:rsid w:val="00BE3942"/>
    <w:rsid w:val="00BE4E8D"/>
    <w:rsid w:val="00C00F1B"/>
    <w:rsid w:val="00C05BB4"/>
    <w:rsid w:val="00C12C5A"/>
    <w:rsid w:val="00C3033C"/>
    <w:rsid w:val="00C3545B"/>
    <w:rsid w:val="00C45B30"/>
    <w:rsid w:val="00C46DBF"/>
    <w:rsid w:val="00C50B23"/>
    <w:rsid w:val="00C50EE3"/>
    <w:rsid w:val="00C50EED"/>
    <w:rsid w:val="00C529F1"/>
    <w:rsid w:val="00C53ACF"/>
    <w:rsid w:val="00C62E60"/>
    <w:rsid w:val="00C640F7"/>
    <w:rsid w:val="00C721FE"/>
    <w:rsid w:val="00C76102"/>
    <w:rsid w:val="00C80655"/>
    <w:rsid w:val="00C913F3"/>
    <w:rsid w:val="00CA645C"/>
    <w:rsid w:val="00CA7D76"/>
    <w:rsid w:val="00CB071E"/>
    <w:rsid w:val="00CB3061"/>
    <w:rsid w:val="00CB666E"/>
    <w:rsid w:val="00CE30BC"/>
    <w:rsid w:val="00CE3E82"/>
    <w:rsid w:val="00CF1223"/>
    <w:rsid w:val="00D01318"/>
    <w:rsid w:val="00D025E0"/>
    <w:rsid w:val="00D0658C"/>
    <w:rsid w:val="00D116D6"/>
    <w:rsid w:val="00D224C8"/>
    <w:rsid w:val="00D3432C"/>
    <w:rsid w:val="00D425E9"/>
    <w:rsid w:val="00D47548"/>
    <w:rsid w:val="00D608B9"/>
    <w:rsid w:val="00D624F8"/>
    <w:rsid w:val="00D627F1"/>
    <w:rsid w:val="00D62F77"/>
    <w:rsid w:val="00D67D69"/>
    <w:rsid w:val="00D74745"/>
    <w:rsid w:val="00D74C95"/>
    <w:rsid w:val="00DB3685"/>
    <w:rsid w:val="00DB488D"/>
    <w:rsid w:val="00DB51E0"/>
    <w:rsid w:val="00DB68F1"/>
    <w:rsid w:val="00DC3A01"/>
    <w:rsid w:val="00DD1D6B"/>
    <w:rsid w:val="00DD4389"/>
    <w:rsid w:val="00DD5AC8"/>
    <w:rsid w:val="00DD7E16"/>
    <w:rsid w:val="00DE301C"/>
    <w:rsid w:val="00DE43CD"/>
    <w:rsid w:val="00DF17E6"/>
    <w:rsid w:val="00DF28BD"/>
    <w:rsid w:val="00DF3A69"/>
    <w:rsid w:val="00DF6AC3"/>
    <w:rsid w:val="00E005C8"/>
    <w:rsid w:val="00E069CC"/>
    <w:rsid w:val="00E11C44"/>
    <w:rsid w:val="00E11DA5"/>
    <w:rsid w:val="00E14AAC"/>
    <w:rsid w:val="00E16D0F"/>
    <w:rsid w:val="00E17932"/>
    <w:rsid w:val="00E17CE6"/>
    <w:rsid w:val="00E23151"/>
    <w:rsid w:val="00E30DCE"/>
    <w:rsid w:val="00E366B7"/>
    <w:rsid w:val="00E40697"/>
    <w:rsid w:val="00E407DE"/>
    <w:rsid w:val="00E40FF8"/>
    <w:rsid w:val="00E466BC"/>
    <w:rsid w:val="00E63164"/>
    <w:rsid w:val="00E66215"/>
    <w:rsid w:val="00E66FF2"/>
    <w:rsid w:val="00E86362"/>
    <w:rsid w:val="00E87AC6"/>
    <w:rsid w:val="00E90439"/>
    <w:rsid w:val="00E94749"/>
    <w:rsid w:val="00E95B38"/>
    <w:rsid w:val="00EA02A9"/>
    <w:rsid w:val="00EA0A4F"/>
    <w:rsid w:val="00EA0D3F"/>
    <w:rsid w:val="00EA2256"/>
    <w:rsid w:val="00EA7E11"/>
    <w:rsid w:val="00EB4F8B"/>
    <w:rsid w:val="00EC01A2"/>
    <w:rsid w:val="00EC16E4"/>
    <w:rsid w:val="00ED18FB"/>
    <w:rsid w:val="00ED6EF6"/>
    <w:rsid w:val="00EE1A2F"/>
    <w:rsid w:val="00EE7BB8"/>
    <w:rsid w:val="00F0123E"/>
    <w:rsid w:val="00F01D95"/>
    <w:rsid w:val="00F06394"/>
    <w:rsid w:val="00F06C92"/>
    <w:rsid w:val="00F13CA8"/>
    <w:rsid w:val="00F164DA"/>
    <w:rsid w:val="00F16566"/>
    <w:rsid w:val="00F20C02"/>
    <w:rsid w:val="00F224D8"/>
    <w:rsid w:val="00F24549"/>
    <w:rsid w:val="00F31721"/>
    <w:rsid w:val="00F374D0"/>
    <w:rsid w:val="00F3750C"/>
    <w:rsid w:val="00F41D40"/>
    <w:rsid w:val="00F41EAC"/>
    <w:rsid w:val="00F439D8"/>
    <w:rsid w:val="00F51EA6"/>
    <w:rsid w:val="00F5271A"/>
    <w:rsid w:val="00F619D7"/>
    <w:rsid w:val="00F63803"/>
    <w:rsid w:val="00F65C45"/>
    <w:rsid w:val="00F86FF9"/>
    <w:rsid w:val="00F910A7"/>
    <w:rsid w:val="00F92A74"/>
    <w:rsid w:val="00FB2F69"/>
    <w:rsid w:val="00FC10F6"/>
    <w:rsid w:val="00FD40C1"/>
    <w:rsid w:val="00FE496C"/>
    <w:rsid w:val="00FF6C1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323DC-7579-43A2-9524-CC9FA81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TOC Heading"/>
    <w:basedOn w:val="10"/>
    <w:next w:val="a0"/>
    <w:uiPriority w:val="39"/>
    <w:semiHidden/>
    <w:unhideWhenUsed/>
    <w:qFormat/>
    <w:rsid w:val="00805CEE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86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40;&#1050;&#1045;&#1058;&#1099;\1%20&#1051;&#1077;&#1095;&#1077;&#1073;&#1085;&#1086;&#1077;%20&#1076;&#1077;&#1083;&#1086;\2%20&#1056;&#1055;&#1044;%20&#1052;&#1072;&#1082;&#1077;&#1090;%20-%20&#1055;&#1088;&#1080;&#1083;&#1086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5013-13F3-4778-B8C5-E147A11A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РПД Макет - Приложение</Template>
  <TotalTime>2011</TotalTime>
  <Pages>20</Pages>
  <Words>8151</Words>
  <Characters>46461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Юлия Седякина</cp:lastModifiedBy>
  <cp:revision>61</cp:revision>
  <cp:lastPrinted>2017-04-24T14:11:00Z</cp:lastPrinted>
  <dcterms:created xsi:type="dcterms:W3CDTF">2016-05-10T19:08:00Z</dcterms:created>
  <dcterms:modified xsi:type="dcterms:W3CDTF">2018-11-29T13:46:00Z</dcterms:modified>
</cp:coreProperties>
</file>